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48D" w:rsidRPr="00D02AB7" w:rsidRDefault="0061048D" w:rsidP="0061048D">
      <w:pPr>
        <w:pStyle w:val="NoSpacing"/>
        <w:spacing w:after="120"/>
        <w:jc w:val="both"/>
        <w:rPr>
          <w:rFonts w:ascii="Times New Roman" w:hAnsi="Times New Roman" w:cs="Times New Roman"/>
          <w:sz w:val="24"/>
          <w:szCs w:val="24"/>
        </w:rPr>
      </w:pPr>
      <w:r w:rsidRPr="00D02AB7">
        <w:rPr>
          <w:rFonts w:ascii="Times New Roman" w:hAnsi="Times New Roman" w:cs="Times New Roman"/>
          <w:sz w:val="24"/>
          <w:szCs w:val="24"/>
        </w:rPr>
        <w:tab/>
        <w:t xml:space="preserve">На основу члана 84[с9] став 4. Закон о планирању и изградњи („Сл. гласник РС", бр. 72/2009, 81/2009 - испр., 64/2010 - одлука УС, 24/2011, 121/2012, 42/2013 - одлука УС, 50/2013 - одлука УС, 98/2013 - одлука УС, 132/2014, 145/2014, 83/2018, 31/2019, 37/2019 - др. закон, 9/2020, 52/2021 и 62/2023) и </w:t>
      </w:r>
      <w:proofErr w:type="spellStart"/>
      <w:r w:rsidR="00DE56CA">
        <w:rPr>
          <w:rFonts w:ascii="Times New Roman" w:hAnsi="Times New Roman" w:cs="Times New Roman"/>
          <w:sz w:val="24"/>
          <w:szCs w:val="24"/>
        </w:rPr>
        <w:t>члана</w:t>
      </w:r>
      <w:proofErr w:type="spellEnd"/>
      <w:r w:rsidR="00DE56CA">
        <w:rPr>
          <w:rFonts w:ascii="Times New Roman" w:hAnsi="Times New Roman" w:cs="Times New Roman"/>
          <w:sz w:val="24"/>
          <w:szCs w:val="24"/>
        </w:rPr>
        <w:t xml:space="preserve"> 40.</w:t>
      </w:r>
      <w:r>
        <w:rPr>
          <w:rFonts w:ascii="Times New Roman" w:hAnsi="Times New Roman" w:cs="Times New Roman"/>
          <w:sz w:val="24"/>
          <w:szCs w:val="24"/>
        </w:rPr>
        <w:t xml:space="preserve"> Статута општине Гаџин Хан („Службени лист Града Ниша“, број 10/19,101/19</w:t>
      </w:r>
      <w:proofErr w:type="gramStart"/>
      <w:r>
        <w:rPr>
          <w:rFonts w:ascii="Times New Roman" w:hAnsi="Times New Roman" w:cs="Times New Roman"/>
          <w:sz w:val="24"/>
          <w:szCs w:val="24"/>
        </w:rPr>
        <w:t>,89</w:t>
      </w:r>
      <w:proofErr w:type="gramEnd"/>
      <w:r>
        <w:rPr>
          <w:rFonts w:ascii="Times New Roman" w:hAnsi="Times New Roman" w:cs="Times New Roman"/>
          <w:sz w:val="24"/>
          <w:szCs w:val="24"/>
        </w:rPr>
        <w:t>/22 и 69/24)</w:t>
      </w:r>
      <w:r w:rsidRPr="00D02AB7">
        <w:rPr>
          <w:rFonts w:ascii="Times New Roman" w:hAnsi="Times New Roman" w:cs="Times New Roman"/>
          <w:sz w:val="24"/>
          <w:szCs w:val="24"/>
        </w:rPr>
        <w:t>, Скупштина</w:t>
      </w:r>
      <w:r>
        <w:rPr>
          <w:rFonts w:ascii="Times New Roman" w:hAnsi="Times New Roman" w:cs="Times New Roman"/>
          <w:sz w:val="24"/>
          <w:szCs w:val="24"/>
        </w:rPr>
        <w:t xml:space="preserve"> општине Гаџин Хан , на седници одржаној дана 15.08.2025</w:t>
      </w:r>
      <w:r w:rsidRPr="00D02AB7">
        <w:rPr>
          <w:rFonts w:ascii="Times New Roman" w:hAnsi="Times New Roman" w:cs="Times New Roman"/>
          <w:sz w:val="24"/>
          <w:szCs w:val="24"/>
        </w:rPr>
        <w:t xml:space="preserve"> године, доноси</w:t>
      </w:r>
    </w:p>
    <w:p w:rsidR="0061048D" w:rsidRPr="00D02AB7" w:rsidRDefault="0061048D" w:rsidP="0061048D">
      <w:pPr>
        <w:pStyle w:val="NoSpacing"/>
        <w:spacing w:after="120"/>
        <w:jc w:val="both"/>
        <w:rPr>
          <w:rFonts w:ascii="Times New Roman" w:hAnsi="Times New Roman" w:cs="Times New Roman"/>
          <w:sz w:val="24"/>
          <w:szCs w:val="24"/>
        </w:rPr>
      </w:pPr>
    </w:p>
    <w:p w:rsidR="0061048D" w:rsidRPr="00D02AB7" w:rsidRDefault="0061048D" w:rsidP="0061048D">
      <w:pPr>
        <w:pStyle w:val="NoSpacing"/>
        <w:spacing w:after="120"/>
        <w:jc w:val="center"/>
        <w:rPr>
          <w:rFonts w:ascii="Times New Roman" w:hAnsi="Times New Roman" w:cs="Times New Roman"/>
          <w:b/>
          <w:bCs/>
          <w:sz w:val="24"/>
          <w:szCs w:val="24"/>
        </w:rPr>
      </w:pPr>
      <w:r w:rsidRPr="00D02AB7">
        <w:rPr>
          <w:rFonts w:ascii="Times New Roman" w:hAnsi="Times New Roman" w:cs="Times New Roman"/>
          <w:b/>
          <w:bCs/>
          <w:sz w:val="24"/>
          <w:szCs w:val="24"/>
        </w:rPr>
        <w:t>ОДЛУКУ</w:t>
      </w:r>
    </w:p>
    <w:p w:rsidR="0061048D" w:rsidRPr="00D02AB7" w:rsidRDefault="0061048D" w:rsidP="0061048D">
      <w:pPr>
        <w:pStyle w:val="NoSpacing"/>
        <w:spacing w:after="120"/>
        <w:jc w:val="center"/>
        <w:rPr>
          <w:rFonts w:ascii="Times New Roman" w:hAnsi="Times New Roman" w:cs="Times New Roman"/>
          <w:b/>
          <w:bCs/>
          <w:sz w:val="24"/>
          <w:szCs w:val="24"/>
        </w:rPr>
      </w:pPr>
      <w:r w:rsidRPr="00D02AB7">
        <w:rPr>
          <w:rFonts w:ascii="Times New Roman" w:hAnsi="Times New Roman" w:cs="Times New Roman"/>
          <w:b/>
          <w:bCs/>
          <w:sz w:val="24"/>
          <w:szCs w:val="24"/>
        </w:rPr>
        <w:t xml:space="preserve">о начину вршења </w:t>
      </w:r>
      <w:bookmarkStart w:id="0" w:name="_Hlk199413845"/>
      <w:r w:rsidRPr="00D02AB7">
        <w:rPr>
          <w:rFonts w:ascii="Times New Roman" w:hAnsi="Times New Roman" w:cs="Times New Roman"/>
          <w:b/>
          <w:bCs/>
          <w:sz w:val="24"/>
          <w:szCs w:val="24"/>
        </w:rPr>
        <w:t xml:space="preserve">контроле над извршавањем обавезе </w:t>
      </w:r>
      <w:bookmarkStart w:id="1" w:name="_Hlk199414060"/>
      <w:r w:rsidRPr="00D02AB7">
        <w:rPr>
          <w:rFonts w:ascii="Times New Roman" w:hAnsi="Times New Roman" w:cs="Times New Roman"/>
          <w:b/>
          <w:bCs/>
          <w:sz w:val="24"/>
          <w:szCs w:val="24"/>
        </w:rPr>
        <w:t>прибављања сертификата о енергетским својствима постојећих зграда</w:t>
      </w:r>
    </w:p>
    <w:bookmarkEnd w:id="0"/>
    <w:bookmarkEnd w:id="1"/>
    <w:p w:rsidR="0061048D" w:rsidRPr="00D02AB7" w:rsidRDefault="0061048D" w:rsidP="0061048D">
      <w:pPr>
        <w:pStyle w:val="NoSpacing"/>
        <w:spacing w:after="120"/>
        <w:jc w:val="center"/>
        <w:rPr>
          <w:rFonts w:ascii="Times New Roman" w:hAnsi="Times New Roman" w:cs="Times New Roman"/>
          <w:b/>
          <w:bCs/>
          <w:sz w:val="24"/>
          <w:szCs w:val="24"/>
        </w:rPr>
      </w:pPr>
    </w:p>
    <w:p w:rsidR="0061048D" w:rsidRPr="00D02AB7" w:rsidRDefault="0061048D" w:rsidP="0061048D">
      <w:pPr>
        <w:pStyle w:val="NoSpacing"/>
        <w:spacing w:after="120"/>
        <w:jc w:val="center"/>
        <w:rPr>
          <w:rFonts w:ascii="Times New Roman" w:hAnsi="Times New Roman" w:cs="Times New Roman"/>
          <w:b/>
          <w:bCs/>
          <w:sz w:val="24"/>
          <w:szCs w:val="24"/>
        </w:rPr>
      </w:pPr>
      <w:r w:rsidRPr="00D02AB7">
        <w:rPr>
          <w:rFonts w:ascii="Times New Roman" w:hAnsi="Times New Roman" w:cs="Times New Roman"/>
          <w:b/>
          <w:bCs/>
          <w:sz w:val="24"/>
          <w:szCs w:val="24"/>
        </w:rPr>
        <w:t>Члан 1.</w:t>
      </w:r>
    </w:p>
    <w:p w:rsidR="0061048D" w:rsidRPr="00D02AB7" w:rsidRDefault="0061048D" w:rsidP="0061048D">
      <w:pPr>
        <w:pStyle w:val="NoSpacing"/>
        <w:spacing w:after="120"/>
        <w:jc w:val="both"/>
        <w:rPr>
          <w:rFonts w:ascii="Times New Roman" w:hAnsi="Times New Roman" w:cs="Times New Roman"/>
          <w:sz w:val="24"/>
          <w:szCs w:val="24"/>
        </w:rPr>
      </w:pPr>
      <w:r w:rsidRPr="00D02AB7">
        <w:rPr>
          <w:rFonts w:ascii="Times New Roman" w:hAnsi="Times New Roman" w:cs="Times New Roman"/>
          <w:sz w:val="24"/>
          <w:szCs w:val="24"/>
        </w:rPr>
        <w:tab/>
        <w:t xml:space="preserve">Овом одлуком уређују се начин и поступак вршења контроле над извршавањем обавезе прибављања сертификата о енергетским својствима постојећих зграда на територији </w:t>
      </w:r>
      <w:r>
        <w:rPr>
          <w:rFonts w:ascii="Times New Roman" w:hAnsi="Times New Roman" w:cs="Times New Roman"/>
          <w:sz w:val="24"/>
          <w:szCs w:val="24"/>
        </w:rPr>
        <w:t>општине Гаџин Хан</w:t>
      </w:r>
      <w:r w:rsidRPr="00D02AB7">
        <w:rPr>
          <w:rFonts w:ascii="Times New Roman" w:hAnsi="Times New Roman" w:cs="Times New Roman"/>
          <w:sz w:val="24"/>
          <w:szCs w:val="24"/>
        </w:rPr>
        <w:t xml:space="preserve"> (у даљем тексту: сертификат).</w:t>
      </w:r>
    </w:p>
    <w:p w:rsidR="0061048D" w:rsidRPr="00D02AB7" w:rsidRDefault="0061048D" w:rsidP="0061048D">
      <w:pPr>
        <w:pStyle w:val="NoSpacing"/>
        <w:spacing w:after="120"/>
        <w:jc w:val="both"/>
        <w:rPr>
          <w:rFonts w:ascii="Times New Roman" w:hAnsi="Times New Roman" w:cs="Times New Roman"/>
          <w:sz w:val="24"/>
          <w:szCs w:val="24"/>
        </w:rPr>
      </w:pPr>
      <w:r w:rsidRPr="00D02AB7">
        <w:rPr>
          <w:rFonts w:ascii="Times New Roman" w:hAnsi="Times New Roman" w:cs="Times New Roman"/>
          <w:sz w:val="24"/>
          <w:szCs w:val="24"/>
        </w:rPr>
        <w:tab/>
        <w:t>Обавезу прибављања сертификата о енергетским својствима зграде, у роковима прописаним законом којим се уређује планирање и изградња, имају:</w:t>
      </w:r>
    </w:p>
    <w:p w:rsidR="0061048D" w:rsidRPr="00D02AB7" w:rsidRDefault="0061048D" w:rsidP="0061048D">
      <w:pPr>
        <w:pStyle w:val="NoSpacing"/>
        <w:numPr>
          <w:ilvl w:val="0"/>
          <w:numId w:val="4"/>
        </w:numPr>
        <w:spacing w:after="120"/>
        <w:jc w:val="both"/>
        <w:rPr>
          <w:rFonts w:ascii="Times New Roman" w:hAnsi="Times New Roman" w:cs="Times New Roman"/>
          <w:sz w:val="24"/>
          <w:szCs w:val="24"/>
        </w:rPr>
      </w:pPr>
      <w:r w:rsidRPr="00D02AB7">
        <w:rPr>
          <w:rFonts w:ascii="Times New Roman" w:hAnsi="Times New Roman" w:cs="Times New Roman"/>
          <w:sz w:val="24"/>
          <w:szCs w:val="24"/>
        </w:rPr>
        <w:t xml:space="preserve">власници постојећих зграда јавне намене у јавној својини, </w:t>
      </w:r>
    </w:p>
    <w:p w:rsidR="0061048D" w:rsidRPr="00D02AB7" w:rsidRDefault="0061048D" w:rsidP="0061048D">
      <w:pPr>
        <w:pStyle w:val="NoSpacing"/>
        <w:numPr>
          <w:ilvl w:val="0"/>
          <w:numId w:val="4"/>
        </w:numPr>
        <w:spacing w:after="120"/>
        <w:jc w:val="both"/>
        <w:rPr>
          <w:rFonts w:ascii="Times New Roman" w:hAnsi="Times New Roman" w:cs="Times New Roman"/>
          <w:sz w:val="24"/>
          <w:szCs w:val="24"/>
        </w:rPr>
      </w:pPr>
      <w:r w:rsidRPr="00D02AB7">
        <w:rPr>
          <w:rFonts w:ascii="Times New Roman" w:hAnsi="Times New Roman" w:cs="Times New Roman"/>
          <w:sz w:val="24"/>
          <w:szCs w:val="24"/>
        </w:rPr>
        <w:t xml:space="preserve">власници постојећих пословних зграда и </w:t>
      </w:r>
    </w:p>
    <w:p w:rsidR="0061048D" w:rsidRPr="00D02AB7" w:rsidRDefault="0061048D" w:rsidP="0061048D">
      <w:pPr>
        <w:pStyle w:val="NoSpacing"/>
        <w:numPr>
          <w:ilvl w:val="0"/>
          <w:numId w:val="4"/>
        </w:numPr>
        <w:spacing w:after="120"/>
        <w:jc w:val="both"/>
        <w:rPr>
          <w:rFonts w:ascii="Times New Roman" w:hAnsi="Times New Roman" w:cs="Times New Roman"/>
          <w:sz w:val="24"/>
          <w:szCs w:val="24"/>
        </w:rPr>
      </w:pPr>
      <w:r w:rsidRPr="00D02AB7">
        <w:rPr>
          <w:rFonts w:ascii="Times New Roman" w:hAnsi="Times New Roman" w:cs="Times New Roman"/>
          <w:sz w:val="24"/>
          <w:szCs w:val="24"/>
        </w:rPr>
        <w:t>власници постојећих стамбених зграда.</w:t>
      </w:r>
    </w:p>
    <w:p w:rsidR="0061048D" w:rsidRPr="00D02AB7" w:rsidRDefault="0061048D" w:rsidP="0061048D">
      <w:pPr>
        <w:pStyle w:val="NoSpacing"/>
        <w:spacing w:after="120"/>
        <w:jc w:val="both"/>
        <w:rPr>
          <w:rFonts w:ascii="Times New Roman" w:hAnsi="Times New Roman" w:cs="Times New Roman"/>
          <w:sz w:val="24"/>
          <w:szCs w:val="24"/>
        </w:rPr>
      </w:pPr>
    </w:p>
    <w:p w:rsidR="0061048D" w:rsidRPr="00D02AB7" w:rsidRDefault="0061048D" w:rsidP="0061048D">
      <w:pPr>
        <w:pStyle w:val="NoSpacing"/>
        <w:spacing w:after="120"/>
        <w:jc w:val="center"/>
        <w:rPr>
          <w:rFonts w:ascii="Times New Roman" w:hAnsi="Times New Roman" w:cs="Times New Roman"/>
          <w:b/>
          <w:bCs/>
          <w:sz w:val="24"/>
          <w:szCs w:val="24"/>
        </w:rPr>
      </w:pPr>
      <w:r w:rsidRPr="00D02AB7">
        <w:rPr>
          <w:rFonts w:ascii="Times New Roman" w:hAnsi="Times New Roman" w:cs="Times New Roman"/>
          <w:b/>
          <w:bCs/>
          <w:sz w:val="24"/>
          <w:szCs w:val="24"/>
        </w:rPr>
        <w:t>Члан 2.</w:t>
      </w:r>
    </w:p>
    <w:p w:rsidR="0061048D" w:rsidRPr="00D02AB7" w:rsidRDefault="0061048D" w:rsidP="0061048D">
      <w:pPr>
        <w:pStyle w:val="NoSpacing"/>
        <w:spacing w:after="120"/>
        <w:jc w:val="both"/>
        <w:rPr>
          <w:rFonts w:ascii="Times New Roman" w:hAnsi="Times New Roman" w:cs="Times New Roman"/>
          <w:sz w:val="24"/>
          <w:szCs w:val="24"/>
        </w:rPr>
      </w:pPr>
      <w:r w:rsidRPr="00D02AB7">
        <w:rPr>
          <w:rFonts w:ascii="Times New Roman" w:hAnsi="Times New Roman" w:cs="Times New Roman"/>
          <w:sz w:val="24"/>
          <w:szCs w:val="24"/>
        </w:rPr>
        <w:tab/>
        <w:t>Контролу извршавања обавезе прибављања сер</w:t>
      </w:r>
      <w:r>
        <w:rPr>
          <w:rFonts w:ascii="Times New Roman" w:hAnsi="Times New Roman" w:cs="Times New Roman"/>
          <w:sz w:val="24"/>
          <w:szCs w:val="24"/>
        </w:rPr>
        <w:t xml:space="preserve">тификата врши Општинска </w:t>
      </w:r>
      <w:r w:rsidRPr="00D02AB7">
        <w:rPr>
          <w:rFonts w:ascii="Times New Roman" w:hAnsi="Times New Roman" w:cs="Times New Roman"/>
          <w:sz w:val="24"/>
          <w:szCs w:val="24"/>
        </w:rPr>
        <w:t xml:space="preserve">управа, преко </w:t>
      </w:r>
      <w:r>
        <w:rPr>
          <w:rFonts w:ascii="Times New Roman" w:hAnsi="Times New Roman" w:cs="Times New Roman"/>
          <w:sz w:val="24"/>
          <w:szCs w:val="24"/>
        </w:rPr>
        <w:t xml:space="preserve">грађевинске инспекције. </w:t>
      </w:r>
    </w:p>
    <w:p w:rsidR="0061048D" w:rsidRPr="00D02AB7" w:rsidRDefault="0061048D" w:rsidP="0061048D">
      <w:pPr>
        <w:pStyle w:val="NoSpacing"/>
        <w:spacing w:after="120"/>
        <w:jc w:val="center"/>
        <w:rPr>
          <w:rFonts w:ascii="Times New Roman" w:hAnsi="Times New Roman" w:cs="Times New Roman"/>
          <w:b/>
          <w:bCs/>
          <w:sz w:val="24"/>
          <w:szCs w:val="24"/>
        </w:rPr>
      </w:pPr>
      <w:r w:rsidRPr="00D02AB7">
        <w:rPr>
          <w:rFonts w:ascii="Times New Roman" w:hAnsi="Times New Roman" w:cs="Times New Roman"/>
          <w:b/>
          <w:bCs/>
          <w:sz w:val="24"/>
          <w:szCs w:val="24"/>
        </w:rPr>
        <w:t>Члан 3.</w:t>
      </w:r>
    </w:p>
    <w:p w:rsidR="0061048D" w:rsidRPr="00D02AB7" w:rsidRDefault="0061048D" w:rsidP="0061048D">
      <w:pPr>
        <w:pStyle w:val="NoSpacing"/>
        <w:spacing w:after="120"/>
        <w:jc w:val="both"/>
        <w:rPr>
          <w:rFonts w:ascii="Times New Roman" w:hAnsi="Times New Roman" w:cs="Times New Roman"/>
          <w:sz w:val="24"/>
          <w:szCs w:val="24"/>
        </w:rPr>
      </w:pPr>
      <w:r w:rsidRPr="00D02AB7">
        <w:rPr>
          <w:rFonts w:ascii="Times New Roman" w:hAnsi="Times New Roman" w:cs="Times New Roman"/>
          <w:sz w:val="24"/>
          <w:szCs w:val="24"/>
        </w:rPr>
        <w:tab/>
        <w:t xml:space="preserve">Поступак контроле извршавања обавезе </w:t>
      </w:r>
      <w:proofErr w:type="spellStart"/>
      <w:r w:rsidRPr="00D02AB7">
        <w:rPr>
          <w:rFonts w:ascii="Times New Roman" w:hAnsi="Times New Roman" w:cs="Times New Roman"/>
          <w:sz w:val="24"/>
          <w:szCs w:val="24"/>
        </w:rPr>
        <w:t>прибављања</w:t>
      </w:r>
      <w:proofErr w:type="spellEnd"/>
      <w:r w:rsidRPr="00D02AB7">
        <w:rPr>
          <w:rFonts w:ascii="Times New Roman" w:hAnsi="Times New Roman" w:cs="Times New Roman"/>
          <w:sz w:val="24"/>
          <w:szCs w:val="24"/>
        </w:rPr>
        <w:t xml:space="preserve"> </w:t>
      </w:r>
      <w:proofErr w:type="spellStart"/>
      <w:r w:rsidRPr="00D02AB7">
        <w:rPr>
          <w:rFonts w:ascii="Times New Roman" w:hAnsi="Times New Roman" w:cs="Times New Roman"/>
          <w:sz w:val="24"/>
          <w:szCs w:val="24"/>
        </w:rPr>
        <w:t>сертификата</w:t>
      </w:r>
      <w:proofErr w:type="spellEnd"/>
      <w:r w:rsidRPr="00D02AB7">
        <w:rPr>
          <w:rFonts w:ascii="Times New Roman" w:hAnsi="Times New Roman" w:cs="Times New Roman"/>
          <w:sz w:val="24"/>
          <w:szCs w:val="24"/>
        </w:rPr>
        <w:t xml:space="preserve"> </w:t>
      </w:r>
      <w:proofErr w:type="spellStart"/>
      <w:r w:rsidRPr="00D02AB7">
        <w:rPr>
          <w:rFonts w:ascii="Times New Roman" w:hAnsi="Times New Roman" w:cs="Times New Roman"/>
          <w:sz w:val="24"/>
          <w:szCs w:val="24"/>
        </w:rPr>
        <w:t>врши</w:t>
      </w:r>
      <w:proofErr w:type="spellEnd"/>
      <w:r w:rsidRPr="00D02AB7">
        <w:rPr>
          <w:rFonts w:ascii="Times New Roman" w:hAnsi="Times New Roman" w:cs="Times New Roman"/>
          <w:sz w:val="24"/>
          <w:szCs w:val="24"/>
        </w:rPr>
        <w:t xml:space="preserve"> </w:t>
      </w:r>
      <w:proofErr w:type="spellStart"/>
      <w:r w:rsidRPr="00D02AB7">
        <w:rPr>
          <w:rFonts w:ascii="Times New Roman" w:hAnsi="Times New Roman" w:cs="Times New Roman"/>
          <w:sz w:val="24"/>
          <w:szCs w:val="24"/>
        </w:rPr>
        <w:t>се</w:t>
      </w:r>
      <w:proofErr w:type="spellEnd"/>
      <w:r w:rsidRPr="00D02AB7">
        <w:rPr>
          <w:rFonts w:ascii="Times New Roman" w:hAnsi="Times New Roman" w:cs="Times New Roman"/>
          <w:sz w:val="24"/>
          <w:szCs w:val="24"/>
        </w:rPr>
        <w:t xml:space="preserve"> </w:t>
      </w:r>
      <w:proofErr w:type="spellStart"/>
      <w:r w:rsidRPr="00D02AB7">
        <w:rPr>
          <w:rFonts w:ascii="Times New Roman" w:hAnsi="Times New Roman" w:cs="Times New Roman"/>
          <w:sz w:val="24"/>
          <w:szCs w:val="24"/>
        </w:rPr>
        <w:t>према</w:t>
      </w:r>
      <w:proofErr w:type="spellEnd"/>
      <w:r w:rsidRPr="00D02AB7">
        <w:rPr>
          <w:rFonts w:ascii="Times New Roman" w:hAnsi="Times New Roman" w:cs="Times New Roman"/>
          <w:sz w:val="24"/>
          <w:szCs w:val="24"/>
        </w:rPr>
        <w:t xml:space="preserve"> </w:t>
      </w:r>
      <w:proofErr w:type="spellStart"/>
      <w:r w:rsidRPr="00D02AB7">
        <w:rPr>
          <w:rFonts w:ascii="Times New Roman" w:hAnsi="Times New Roman" w:cs="Times New Roman"/>
          <w:sz w:val="24"/>
          <w:szCs w:val="24"/>
        </w:rPr>
        <w:t>утврђе</w:t>
      </w:r>
      <w:r w:rsidR="00DE56CA">
        <w:rPr>
          <w:rFonts w:ascii="Times New Roman" w:hAnsi="Times New Roman" w:cs="Times New Roman"/>
          <w:sz w:val="24"/>
          <w:szCs w:val="24"/>
        </w:rPr>
        <w:t>ном</w:t>
      </w:r>
      <w:proofErr w:type="spellEnd"/>
      <w:r w:rsidR="00DE56CA">
        <w:rPr>
          <w:rFonts w:ascii="Times New Roman" w:hAnsi="Times New Roman" w:cs="Times New Roman"/>
          <w:sz w:val="24"/>
          <w:szCs w:val="24"/>
        </w:rPr>
        <w:t xml:space="preserve"> </w:t>
      </w:r>
      <w:proofErr w:type="spellStart"/>
      <w:r w:rsidR="00DE56CA">
        <w:rPr>
          <w:rFonts w:ascii="Times New Roman" w:hAnsi="Times New Roman" w:cs="Times New Roman"/>
          <w:sz w:val="24"/>
          <w:szCs w:val="24"/>
        </w:rPr>
        <w:t>Плану</w:t>
      </w:r>
      <w:proofErr w:type="spellEnd"/>
      <w:r w:rsidR="00DE56CA">
        <w:rPr>
          <w:rFonts w:ascii="Times New Roman" w:hAnsi="Times New Roman" w:cs="Times New Roman"/>
          <w:sz w:val="24"/>
          <w:szCs w:val="24"/>
        </w:rPr>
        <w:t xml:space="preserve">, </w:t>
      </w:r>
      <w:proofErr w:type="spellStart"/>
      <w:r w:rsidR="00DE56CA">
        <w:rPr>
          <w:rFonts w:ascii="Times New Roman" w:hAnsi="Times New Roman" w:cs="Times New Roman"/>
          <w:sz w:val="24"/>
          <w:szCs w:val="24"/>
        </w:rPr>
        <w:t>који</w:t>
      </w:r>
      <w:proofErr w:type="spellEnd"/>
      <w:r w:rsidR="00DE56CA">
        <w:rPr>
          <w:rFonts w:ascii="Times New Roman" w:hAnsi="Times New Roman" w:cs="Times New Roman"/>
          <w:sz w:val="24"/>
          <w:szCs w:val="24"/>
        </w:rPr>
        <w:t xml:space="preserve"> </w:t>
      </w:r>
      <w:proofErr w:type="spellStart"/>
      <w:r w:rsidR="00DE56CA">
        <w:rPr>
          <w:rFonts w:ascii="Times New Roman" w:hAnsi="Times New Roman" w:cs="Times New Roman"/>
          <w:sz w:val="24"/>
          <w:szCs w:val="24"/>
        </w:rPr>
        <w:t>усваја</w:t>
      </w:r>
      <w:proofErr w:type="spellEnd"/>
      <w:r w:rsidR="00DE56CA">
        <w:rPr>
          <w:rFonts w:ascii="Times New Roman" w:hAnsi="Times New Roman" w:cs="Times New Roman"/>
          <w:sz w:val="24"/>
          <w:szCs w:val="24"/>
        </w:rPr>
        <w:t xml:space="preserve"> </w:t>
      </w:r>
      <w:proofErr w:type="spellStart"/>
      <w:r w:rsidR="00DE56CA">
        <w:rPr>
          <w:rFonts w:ascii="Times New Roman" w:hAnsi="Times New Roman" w:cs="Times New Roman"/>
          <w:sz w:val="24"/>
          <w:szCs w:val="24"/>
        </w:rPr>
        <w:t>Општинско</w:t>
      </w:r>
      <w:proofErr w:type="spellEnd"/>
      <w:r w:rsidR="00DE56CA">
        <w:rPr>
          <w:rFonts w:ascii="Times New Roman" w:hAnsi="Times New Roman" w:cs="Times New Roman"/>
          <w:sz w:val="24"/>
          <w:szCs w:val="24"/>
        </w:rPr>
        <w:t xml:space="preserve"> </w:t>
      </w:r>
      <w:proofErr w:type="spellStart"/>
      <w:proofErr w:type="gramStart"/>
      <w:r w:rsidR="00DE56CA">
        <w:rPr>
          <w:rFonts w:ascii="Times New Roman" w:hAnsi="Times New Roman" w:cs="Times New Roman"/>
          <w:sz w:val="24"/>
          <w:szCs w:val="24"/>
        </w:rPr>
        <w:t>веће</w:t>
      </w:r>
      <w:proofErr w:type="spellEnd"/>
      <w:r w:rsidR="00DE56CA">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општине</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Гаџин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Хан</w:t>
      </w:r>
      <w:proofErr w:type="spellEnd"/>
      <w:r>
        <w:rPr>
          <w:rFonts w:ascii="Times New Roman" w:hAnsi="Times New Roman" w:cs="Times New Roman"/>
          <w:sz w:val="24"/>
          <w:szCs w:val="24"/>
        </w:rPr>
        <w:t>.</w:t>
      </w:r>
      <w:r w:rsidRPr="00D02AB7">
        <w:rPr>
          <w:rFonts w:ascii="Times New Roman" w:hAnsi="Times New Roman" w:cs="Times New Roman"/>
          <w:sz w:val="24"/>
          <w:szCs w:val="24"/>
        </w:rPr>
        <w:t xml:space="preserve"> </w:t>
      </w:r>
    </w:p>
    <w:p w:rsidR="0061048D" w:rsidRPr="00D02AB7" w:rsidRDefault="0061048D" w:rsidP="0061048D">
      <w:pPr>
        <w:pStyle w:val="NoSpacing"/>
        <w:spacing w:after="120"/>
        <w:jc w:val="center"/>
        <w:rPr>
          <w:rFonts w:ascii="Times New Roman" w:hAnsi="Times New Roman" w:cs="Times New Roman"/>
          <w:b/>
          <w:bCs/>
          <w:sz w:val="24"/>
          <w:szCs w:val="24"/>
        </w:rPr>
      </w:pPr>
      <w:r w:rsidRPr="00D02AB7">
        <w:rPr>
          <w:rFonts w:ascii="Times New Roman" w:hAnsi="Times New Roman" w:cs="Times New Roman"/>
          <w:b/>
          <w:bCs/>
          <w:sz w:val="24"/>
          <w:szCs w:val="24"/>
        </w:rPr>
        <w:t xml:space="preserve">Члан 4. </w:t>
      </w:r>
    </w:p>
    <w:p w:rsidR="0061048D" w:rsidRPr="00D02AB7" w:rsidRDefault="0061048D" w:rsidP="0061048D">
      <w:pPr>
        <w:pStyle w:val="NoSpacing"/>
        <w:spacing w:after="120"/>
        <w:jc w:val="both"/>
        <w:rPr>
          <w:rFonts w:ascii="Times New Roman" w:hAnsi="Times New Roman" w:cs="Times New Roman"/>
          <w:sz w:val="24"/>
          <w:szCs w:val="24"/>
        </w:rPr>
      </w:pPr>
      <w:r w:rsidRPr="00D02AB7">
        <w:rPr>
          <w:rFonts w:ascii="Times New Roman" w:hAnsi="Times New Roman" w:cs="Times New Roman"/>
          <w:sz w:val="24"/>
          <w:szCs w:val="24"/>
        </w:rPr>
        <w:tab/>
        <w:t>Организа</w:t>
      </w:r>
      <w:r>
        <w:rPr>
          <w:rFonts w:ascii="Times New Roman" w:hAnsi="Times New Roman" w:cs="Times New Roman"/>
          <w:sz w:val="24"/>
          <w:szCs w:val="24"/>
        </w:rPr>
        <w:t>циона јединица Општинске</w:t>
      </w:r>
      <w:r w:rsidRPr="00D02AB7">
        <w:rPr>
          <w:rFonts w:ascii="Times New Roman" w:hAnsi="Times New Roman" w:cs="Times New Roman"/>
          <w:sz w:val="24"/>
          <w:szCs w:val="24"/>
        </w:rPr>
        <w:t xml:space="preserve"> управе (комисија) одговорна за вршење контроле извршавања обавезе прибављања сертификата дужна је да на основу утврђеног стања сачини нацрт вишегодишњег и годишњег Плана вршења контроле и достави их надлеж</w:t>
      </w:r>
      <w:r>
        <w:rPr>
          <w:rFonts w:ascii="Times New Roman" w:hAnsi="Times New Roman" w:cs="Times New Roman"/>
          <w:sz w:val="24"/>
          <w:szCs w:val="24"/>
        </w:rPr>
        <w:t>ном органу општине Гаџин Хан</w:t>
      </w:r>
      <w:r w:rsidRPr="00D02AB7">
        <w:rPr>
          <w:rFonts w:ascii="Times New Roman" w:hAnsi="Times New Roman" w:cs="Times New Roman"/>
          <w:sz w:val="24"/>
          <w:szCs w:val="24"/>
        </w:rPr>
        <w:t xml:space="preserve">, на усвајање. </w:t>
      </w:r>
    </w:p>
    <w:p w:rsidR="0061048D" w:rsidRPr="00D02AB7" w:rsidRDefault="0061048D" w:rsidP="0061048D">
      <w:pPr>
        <w:pStyle w:val="NoSpacing"/>
        <w:spacing w:after="120"/>
        <w:jc w:val="both"/>
        <w:rPr>
          <w:rFonts w:ascii="Times New Roman" w:hAnsi="Times New Roman" w:cs="Times New Roman"/>
          <w:sz w:val="24"/>
          <w:szCs w:val="24"/>
        </w:rPr>
      </w:pPr>
      <w:r w:rsidRPr="00D02AB7">
        <w:rPr>
          <w:rFonts w:ascii="Times New Roman" w:hAnsi="Times New Roman" w:cs="Times New Roman"/>
          <w:sz w:val="24"/>
          <w:szCs w:val="24"/>
        </w:rPr>
        <w:tab/>
      </w:r>
      <w:proofErr w:type="spellStart"/>
      <w:r w:rsidRPr="00D02AB7">
        <w:rPr>
          <w:rFonts w:ascii="Times New Roman" w:hAnsi="Times New Roman" w:cs="Times New Roman"/>
          <w:sz w:val="24"/>
          <w:szCs w:val="24"/>
        </w:rPr>
        <w:t>Годишњи</w:t>
      </w:r>
      <w:proofErr w:type="spellEnd"/>
      <w:r w:rsidRPr="00D02AB7">
        <w:rPr>
          <w:rFonts w:ascii="Times New Roman" w:hAnsi="Times New Roman" w:cs="Times New Roman"/>
          <w:sz w:val="24"/>
          <w:szCs w:val="24"/>
        </w:rPr>
        <w:t xml:space="preserve"> </w:t>
      </w:r>
      <w:proofErr w:type="spellStart"/>
      <w:r w:rsidRPr="00D02AB7">
        <w:rPr>
          <w:rFonts w:ascii="Times New Roman" w:hAnsi="Times New Roman" w:cs="Times New Roman"/>
          <w:sz w:val="24"/>
          <w:szCs w:val="24"/>
        </w:rPr>
        <w:t>план</w:t>
      </w:r>
      <w:proofErr w:type="spellEnd"/>
      <w:r w:rsidRPr="00D02AB7">
        <w:rPr>
          <w:rFonts w:ascii="Times New Roman" w:hAnsi="Times New Roman" w:cs="Times New Roman"/>
          <w:sz w:val="24"/>
          <w:szCs w:val="24"/>
        </w:rPr>
        <w:t xml:space="preserve"> </w:t>
      </w:r>
      <w:proofErr w:type="spellStart"/>
      <w:r w:rsidRPr="00D02AB7">
        <w:rPr>
          <w:rFonts w:ascii="Times New Roman" w:hAnsi="Times New Roman" w:cs="Times New Roman"/>
          <w:sz w:val="24"/>
          <w:szCs w:val="24"/>
        </w:rPr>
        <w:t>вршења</w:t>
      </w:r>
      <w:proofErr w:type="spellEnd"/>
      <w:r w:rsidRPr="00D02AB7">
        <w:rPr>
          <w:rFonts w:ascii="Times New Roman" w:hAnsi="Times New Roman" w:cs="Times New Roman"/>
          <w:sz w:val="24"/>
          <w:szCs w:val="24"/>
        </w:rPr>
        <w:t xml:space="preserve"> </w:t>
      </w:r>
      <w:proofErr w:type="spellStart"/>
      <w:r w:rsidRPr="00D02AB7">
        <w:rPr>
          <w:rFonts w:ascii="Times New Roman" w:hAnsi="Times New Roman" w:cs="Times New Roman"/>
          <w:sz w:val="24"/>
          <w:szCs w:val="24"/>
        </w:rPr>
        <w:t>контроле</w:t>
      </w:r>
      <w:proofErr w:type="spellEnd"/>
      <w:r w:rsidRPr="00D02AB7">
        <w:rPr>
          <w:rFonts w:ascii="Times New Roman" w:hAnsi="Times New Roman" w:cs="Times New Roman"/>
          <w:sz w:val="24"/>
          <w:szCs w:val="24"/>
        </w:rPr>
        <w:t xml:space="preserve"> </w:t>
      </w:r>
      <w:proofErr w:type="spellStart"/>
      <w:r w:rsidRPr="00D02AB7">
        <w:rPr>
          <w:rFonts w:ascii="Times New Roman" w:hAnsi="Times New Roman" w:cs="Times New Roman"/>
          <w:sz w:val="24"/>
          <w:szCs w:val="24"/>
        </w:rPr>
        <w:t>спроводи</w:t>
      </w:r>
      <w:proofErr w:type="spellEnd"/>
      <w:r w:rsidRPr="00D02AB7">
        <w:rPr>
          <w:rFonts w:ascii="Times New Roman" w:hAnsi="Times New Roman" w:cs="Times New Roman"/>
          <w:sz w:val="24"/>
          <w:szCs w:val="24"/>
        </w:rPr>
        <w:t xml:space="preserve"> </w:t>
      </w:r>
      <w:proofErr w:type="spellStart"/>
      <w:r w:rsidRPr="00D02AB7">
        <w:rPr>
          <w:rFonts w:ascii="Times New Roman" w:hAnsi="Times New Roman" w:cs="Times New Roman"/>
          <w:sz w:val="24"/>
          <w:szCs w:val="24"/>
        </w:rPr>
        <w:t>се</w:t>
      </w:r>
      <w:proofErr w:type="spellEnd"/>
      <w:r w:rsidRPr="00D02AB7">
        <w:rPr>
          <w:rFonts w:ascii="Times New Roman" w:hAnsi="Times New Roman" w:cs="Times New Roman"/>
          <w:sz w:val="24"/>
          <w:szCs w:val="24"/>
        </w:rPr>
        <w:t xml:space="preserve"> </w:t>
      </w:r>
      <w:proofErr w:type="spellStart"/>
      <w:r w:rsidRPr="00D02AB7">
        <w:rPr>
          <w:rFonts w:ascii="Times New Roman" w:hAnsi="Times New Roman" w:cs="Times New Roman"/>
          <w:sz w:val="24"/>
          <w:szCs w:val="24"/>
        </w:rPr>
        <w:t>кроз</w:t>
      </w:r>
      <w:proofErr w:type="spellEnd"/>
      <w:r w:rsidRPr="00D02AB7">
        <w:rPr>
          <w:rFonts w:ascii="Times New Roman" w:hAnsi="Times New Roman" w:cs="Times New Roman"/>
          <w:sz w:val="24"/>
          <w:szCs w:val="24"/>
        </w:rPr>
        <w:t xml:space="preserve"> </w:t>
      </w:r>
      <w:proofErr w:type="spellStart"/>
      <w:r w:rsidRPr="00D02AB7">
        <w:rPr>
          <w:rFonts w:ascii="Times New Roman" w:hAnsi="Times New Roman" w:cs="Times New Roman"/>
          <w:sz w:val="24"/>
          <w:szCs w:val="24"/>
        </w:rPr>
        <w:t>оперативне</w:t>
      </w:r>
      <w:proofErr w:type="spellEnd"/>
      <w:r w:rsidRPr="00D02AB7">
        <w:rPr>
          <w:rFonts w:ascii="Times New Roman" w:hAnsi="Times New Roman" w:cs="Times New Roman"/>
          <w:sz w:val="24"/>
          <w:szCs w:val="24"/>
        </w:rPr>
        <w:t xml:space="preserve"> (</w:t>
      </w:r>
      <w:proofErr w:type="spellStart"/>
      <w:r w:rsidRPr="00D02AB7">
        <w:rPr>
          <w:rFonts w:ascii="Times New Roman" w:hAnsi="Times New Roman" w:cs="Times New Roman"/>
          <w:sz w:val="24"/>
          <w:szCs w:val="24"/>
        </w:rPr>
        <w:t>тромесечне</w:t>
      </w:r>
      <w:proofErr w:type="spellEnd"/>
      <w:r w:rsidRPr="00D02AB7">
        <w:rPr>
          <w:rFonts w:ascii="Times New Roman" w:hAnsi="Times New Roman" w:cs="Times New Roman"/>
          <w:sz w:val="24"/>
          <w:szCs w:val="24"/>
        </w:rPr>
        <w:t xml:space="preserve">) </w:t>
      </w:r>
      <w:proofErr w:type="spellStart"/>
      <w:r w:rsidRPr="00D02AB7">
        <w:rPr>
          <w:rFonts w:ascii="Times New Roman" w:hAnsi="Times New Roman" w:cs="Times New Roman"/>
          <w:sz w:val="24"/>
          <w:szCs w:val="24"/>
        </w:rPr>
        <w:t>планове</w:t>
      </w:r>
      <w:proofErr w:type="spellEnd"/>
      <w:r w:rsidRPr="00D02AB7">
        <w:rPr>
          <w:rFonts w:ascii="Times New Roman" w:hAnsi="Times New Roman" w:cs="Times New Roman"/>
          <w:sz w:val="24"/>
          <w:szCs w:val="24"/>
        </w:rPr>
        <w:t xml:space="preserve"> </w:t>
      </w:r>
      <w:proofErr w:type="spellStart"/>
      <w:r w:rsidRPr="00D02AB7">
        <w:rPr>
          <w:rFonts w:ascii="Times New Roman" w:hAnsi="Times New Roman" w:cs="Times New Roman"/>
          <w:sz w:val="24"/>
          <w:szCs w:val="24"/>
        </w:rPr>
        <w:t>вршења</w:t>
      </w:r>
      <w:proofErr w:type="spellEnd"/>
      <w:r w:rsidRPr="00D02AB7">
        <w:rPr>
          <w:rFonts w:ascii="Times New Roman" w:hAnsi="Times New Roman" w:cs="Times New Roman"/>
          <w:sz w:val="24"/>
          <w:szCs w:val="24"/>
        </w:rPr>
        <w:t xml:space="preserve"> </w:t>
      </w:r>
      <w:proofErr w:type="spellStart"/>
      <w:r w:rsidRPr="00D02AB7">
        <w:rPr>
          <w:rFonts w:ascii="Times New Roman" w:hAnsi="Times New Roman" w:cs="Times New Roman"/>
          <w:sz w:val="24"/>
          <w:szCs w:val="24"/>
        </w:rPr>
        <w:t>контроле</w:t>
      </w:r>
      <w:proofErr w:type="spellEnd"/>
      <w:r w:rsidRPr="00D02AB7">
        <w:rPr>
          <w:rFonts w:ascii="Times New Roman" w:hAnsi="Times New Roman" w:cs="Times New Roman"/>
          <w:sz w:val="24"/>
          <w:szCs w:val="24"/>
        </w:rPr>
        <w:t xml:space="preserve">, </w:t>
      </w:r>
      <w:proofErr w:type="spellStart"/>
      <w:r w:rsidRPr="00D02AB7">
        <w:rPr>
          <w:rFonts w:ascii="Times New Roman" w:hAnsi="Times New Roman" w:cs="Times New Roman"/>
          <w:sz w:val="24"/>
          <w:szCs w:val="24"/>
        </w:rPr>
        <w:t>које</w:t>
      </w:r>
      <w:proofErr w:type="spellEnd"/>
      <w:r w:rsidRPr="00D02AB7">
        <w:rPr>
          <w:rFonts w:ascii="Times New Roman" w:hAnsi="Times New Roman" w:cs="Times New Roman"/>
          <w:sz w:val="24"/>
          <w:szCs w:val="24"/>
        </w:rPr>
        <w:t xml:space="preserve"> </w:t>
      </w:r>
      <w:proofErr w:type="spellStart"/>
      <w:r w:rsidRPr="00D02AB7">
        <w:rPr>
          <w:rFonts w:ascii="Times New Roman" w:hAnsi="Times New Roman" w:cs="Times New Roman"/>
          <w:sz w:val="24"/>
          <w:szCs w:val="24"/>
        </w:rPr>
        <w:t>у</w:t>
      </w:r>
      <w:r>
        <w:rPr>
          <w:rFonts w:ascii="Times New Roman" w:hAnsi="Times New Roman" w:cs="Times New Roman"/>
          <w:sz w:val="24"/>
          <w:szCs w:val="24"/>
        </w:rPr>
        <w:t>сваја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начелник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Општинске</w:t>
      </w:r>
      <w:proofErr w:type="spellEnd"/>
      <w:r w:rsidRPr="00D02AB7">
        <w:rPr>
          <w:rFonts w:ascii="Times New Roman" w:hAnsi="Times New Roman" w:cs="Times New Roman"/>
          <w:sz w:val="24"/>
          <w:szCs w:val="24"/>
        </w:rPr>
        <w:t xml:space="preserve"> </w:t>
      </w:r>
      <w:proofErr w:type="spellStart"/>
      <w:r w:rsidRPr="00D02AB7">
        <w:rPr>
          <w:rFonts w:ascii="Times New Roman" w:hAnsi="Times New Roman" w:cs="Times New Roman"/>
          <w:sz w:val="24"/>
          <w:szCs w:val="24"/>
        </w:rPr>
        <w:t>управе</w:t>
      </w:r>
      <w:proofErr w:type="spellEnd"/>
      <w:r w:rsidRPr="00D02AB7">
        <w:rPr>
          <w:rFonts w:ascii="Times New Roman" w:hAnsi="Times New Roman" w:cs="Times New Roman"/>
          <w:sz w:val="24"/>
          <w:szCs w:val="24"/>
        </w:rPr>
        <w:t xml:space="preserve">, </w:t>
      </w:r>
      <w:proofErr w:type="spellStart"/>
      <w:r w:rsidRPr="00D02AB7">
        <w:rPr>
          <w:rFonts w:ascii="Times New Roman" w:hAnsi="Times New Roman" w:cs="Times New Roman"/>
          <w:sz w:val="24"/>
          <w:szCs w:val="24"/>
        </w:rPr>
        <w:t>на</w:t>
      </w:r>
      <w:proofErr w:type="spellEnd"/>
      <w:r w:rsidRPr="00D02AB7">
        <w:rPr>
          <w:rFonts w:ascii="Times New Roman" w:hAnsi="Times New Roman" w:cs="Times New Roman"/>
          <w:sz w:val="24"/>
          <w:szCs w:val="24"/>
        </w:rPr>
        <w:t xml:space="preserve"> </w:t>
      </w:r>
      <w:proofErr w:type="spellStart"/>
      <w:r w:rsidRPr="00D02AB7">
        <w:rPr>
          <w:rFonts w:ascii="Times New Roman" w:hAnsi="Times New Roman" w:cs="Times New Roman"/>
          <w:sz w:val="24"/>
          <w:szCs w:val="24"/>
        </w:rPr>
        <w:t>основу</w:t>
      </w:r>
      <w:proofErr w:type="spellEnd"/>
      <w:r w:rsidRPr="00D02AB7">
        <w:rPr>
          <w:rFonts w:ascii="Times New Roman" w:hAnsi="Times New Roman" w:cs="Times New Roman"/>
          <w:sz w:val="24"/>
          <w:szCs w:val="24"/>
        </w:rPr>
        <w:t xml:space="preserve"> </w:t>
      </w:r>
      <w:proofErr w:type="spellStart"/>
      <w:r w:rsidRPr="00D02AB7">
        <w:rPr>
          <w:rFonts w:ascii="Times New Roman" w:hAnsi="Times New Roman" w:cs="Times New Roman"/>
          <w:sz w:val="24"/>
          <w:szCs w:val="24"/>
        </w:rPr>
        <w:t>предлога</w:t>
      </w:r>
      <w:proofErr w:type="spellEnd"/>
      <w:r w:rsidR="00575DCE">
        <w:rPr>
          <w:rFonts w:ascii="Times New Roman" w:hAnsi="Times New Roman" w:cs="Times New Roman"/>
          <w:sz w:val="24"/>
          <w:szCs w:val="24"/>
        </w:rPr>
        <w:t xml:space="preserve"> </w:t>
      </w:r>
      <w:proofErr w:type="spellStart"/>
      <w:proofErr w:type="gramStart"/>
      <w:r w:rsidR="00575DCE">
        <w:rPr>
          <w:rFonts w:ascii="Times New Roman" w:hAnsi="Times New Roman" w:cs="Times New Roman"/>
          <w:sz w:val="24"/>
          <w:szCs w:val="24"/>
        </w:rPr>
        <w:t>надлежне</w:t>
      </w:r>
      <w:proofErr w:type="spellEnd"/>
      <w:r w:rsidR="00575DCE">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грађевинске</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инспекције</w:t>
      </w:r>
      <w:proofErr w:type="spellEnd"/>
      <w:r w:rsidR="00575DCE">
        <w:rPr>
          <w:rFonts w:ascii="Times New Roman" w:hAnsi="Times New Roman" w:cs="Times New Roman"/>
          <w:sz w:val="24"/>
          <w:szCs w:val="24"/>
        </w:rPr>
        <w:t xml:space="preserve"> </w:t>
      </w:r>
      <w:proofErr w:type="spellStart"/>
      <w:r w:rsidR="00575DCE">
        <w:rPr>
          <w:rFonts w:ascii="Times New Roman" w:hAnsi="Times New Roman" w:cs="Times New Roman"/>
          <w:sz w:val="24"/>
          <w:szCs w:val="24"/>
        </w:rPr>
        <w:t>Општинске</w:t>
      </w:r>
      <w:proofErr w:type="spellEnd"/>
      <w:r w:rsidR="00575DCE">
        <w:rPr>
          <w:rFonts w:ascii="Times New Roman" w:hAnsi="Times New Roman" w:cs="Times New Roman"/>
          <w:sz w:val="24"/>
          <w:szCs w:val="24"/>
        </w:rPr>
        <w:t xml:space="preserve"> управе општине Гаџин Хан</w:t>
      </w:r>
      <w:r w:rsidRPr="00D02AB7">
        <w:rPr>
          <w:rFonts w:ascii="Times New Roman" w:hAnsi="Times New Roman" w:cs="Times New Roman"/>
          <w:sz w:val="24"/>
          <w:szCs w:val="24"/>
        </w:rPr>
        <w:t>.</w:t>
      </w:r>
    </w:p>
    <w:p w:rsidR="0061048D" w:rsidRPr="00D02AB7" w:rsidRDefault="0061048D" w:rsidP="0061048D">
      <w:pPr>
        <w:pStyle w:val="NoSpacing"/>
        <w:spacing w:after="120"/>
        <w:ind w:firstLine="720"/>
        <w:jc w:val="both"/>
        <w:rPr>
          <w:rFonts w:ascii="Times New Roman" w:hAnsi="Times New Roman" w:cs="Times New Roman"/>
          <w:sz w:val="24"/>
          <w:szCs w:val="24"/>
        </w:rPr>
      </w:pPr>
      <w:r w:rsidRPr="00D02AB7">
        <w:rPr>
          <w:rFonts w:ascii="Times New Roman" w:hAnsi="Times New Roman" w:cs="Times New Roman"/>
          <w:sz w:val="24"/>
          <w:szCs w:val="24"/>
        </w:rPr>
        <w:t>Вишегодишњи план вршења контроле обавезно садржи:</w:t>
      </w:r>
    </w:p>
    <w:p w:rsidR="0061048D" w:rsidRPr="00D02AB7" w:rsidRDefault="0061048D" w:rsidP="0061048D">
      <w:pPr>
        <w:pStyle w:val="NoSpacing"/>
        <w:numPr>
          <w:ilvl w:val="0"/>
          <w:numId w:val="5"/>
        </w:numPr>
        <w:spacing w:after="120"/>
        <w:ind w:left="567"/>
        <w:jc w:val="both"/>
        <w:rPr>
          <w:rFonts w:ascii="Times New Roman" w:hAnsi="Times New Roman" w:cs="Times New Roman"/>
          <w:sz w:val="24"/>
          <w:szCs w:val="24"/>
        </w:rPr>
      </w:pPr>
      <w:r w:rsidRPr="00D02AB7">
        <w:rPr>
          <w:rFonts w:ascii="Times New Roman" w:hAnsi="Times New Roman" w:cs="Times New Roman"/>
          <w:sz w:val="24"/>
          <w:szCs w:val="24"/>
        </w:rPr>
        <w:t>процену укупног броја зграда јавне намене са њиховим статусом сертификације,</w:t>
      </w:r>
    </w:p>
    <w:p w:rsidR="0061048D" w:rsidRPr="00D02AB7" w:rsidRDefault="0061048D" w:rsidP="0061048D">
      <w:pPr>
        <w:pStyle w:val="NoSpacing"/>
        <w:numPr>
          <w:ilvl w:val="0"/>
          <w:numId w:val="5"/>
        </w:numPr>
        <w:spacing w:after="120"/>
        <w:ind w:left="567"/>
        <w:jc w:val="both"/>
        <w:rPr>
          <w:rFonts w:ascii="Times New Roman" w:hAnsi="Times New Roman" w:cs="Times New Roman"/>
          <w:sz w:val="24"/>
          <w:szCs w:val="24"/>
        </w:rPr>
      </w:pPr>
      <w:r w:rsidRPr="00D02AB7">
        <w:rPr>
          <w:rFonts w:ascii="Times New Roman" w:hAnsi="Times New Roman" w:cs="Times New Roman"/>
          <w:sz w:val="24"/>
          <w:szCs w:val="24"/>
        </w:rPr>
        <w:lastRenderedPageBreak/>
        <w:t>процену укупног броја комерцијалних зграда са њиховим статусом сертификације,</w:t>
      </w:r>
    </w:p>
    <w:p w:rsidR="0061048D" w:rsidRPr="00D02AB7" w:rsidRDefault="0061048D" w:rsidP="0061048D">
      <w:pPr>
        <w:pStyle w:val="NoSpacing"/>
        <w:numPr>
          <w:ilvl w:val="0"/>
          <w:numId w:val="5"/>
        </w:numPr>
        <w:spacing w:after="120"/>
        <w:ind w:left="567"/>
        <w:jc w:val="both"/>
        <w:rPr>
          <w:rFonts w:ascii="Times New Roman" w:hAnsi="Times New Roman" w:cs="Times New Roman"/>
          <w:sz w:val="24"/>
          <w:szCs w:val="24"/>
        </w:rPr>
      </w:pPr>
      <w:r w:rsidRPr="00D02AB7">
        <w:rPr>
          <w:rFonts w:ascii="Times New Roman" w:hAnsi="Times New Roman" w:cs="Times New Roman"/>
          <w:sz w:val="24"/>
          <w:szCs w:val="24"/>
        </w:rPr>
        <w:t>процену укупног броја стамбених зграда са њиховим статусом сертификације.</w:t>
      </w:r>
    </w:p>
    <w:p w:rsidR="0061048D" w:rsidRPr="00D02AB7" w:rsidRDefault="0061048D" w:rsidP="0061048D">
      <w:pPr>
        <w:pStyle w:val="NoSpacing"/>
        <w:spacing w:after="120"/>
        <w:ind w:left="567"/>
        <w:jc w:val="both"/>
        <w:rPr>
          <w:rFonts w:ascii="Times New Roman" w:hAnsi="Times New Roman" w:cs="Times New Roman"/>
          <w:sz w:val="24"/>
          <w:szCs w:val="24"/>
        </w:rPr>
      </w:pPr>
    </w:p>
    <w:p w:rsidR="0061048D" w:rsidRPr="00D02AB7" w:rsidRDefault="0061048D" w:rsidP="0061048D">
      <w:pPr>
        <w:pStyle w:val="NoSpacing"/>
        <w:spacing w:after="120"/>
        <w:ind w:firstLine="720"/>
        <w:jc w:val="both"/>
        <w:rPr>
          <w:rFonts w:ascii="Times New Roman" w:hAnsi="Times New Roman" w:cs="Times New Roman"/>
          <w:sz w:val="24"/>
          <w:szCs w:val="24"/>
        </w:rPr>
      </w:pPr>
      <w:r w:rsidRPr="00D02AB7">
        <w:rPr>
          <w:rFonts w:ascii="Times New Roman" w:hAnsi="Times New Roman" w:cs="Times New Roman"/>
          <w:sz w:val="24"/>
          <w:szCs w:val="24"/>
        </w:rPr>
        <w:t>Годишњи план вршења контроле обавезно садржи:</w:t>
      </w:r>
    </w:p>
    <w:p w:rsidR="0061048D" w:rsidRPr="00D02AB7" w:rsidRDefault="0061048D" w:rsidP="0061048D">
      <w:pPr>
        <w:pStyle w:val="NoSpacing"/>
        <w:numPr>
          <w:ilvl w:val="0"/>
          <w:numId w:val="6"/>
        </w:numPr>
        <w:spacing w:after="120"/>
        <w:ind w:left="567"/>
        <w:jc w:val="both"/>
        <w:rPr>
          <w:rFonts w:ascii="Times New Roman" w:hAnsi="Times New Roman" w:cs="Times New Roman"/>
          <w:sz w:val="24"/>
          <w:szCs w:val="24"/>
        </w:rPr>
      </w:pPr>
      <w:r w:rsidRPr="00D02AB7">
        <w:rPr>
          <w:rFonts w:ascii="Times New Roman" w:hAnsi="Times New Roman" w:cs="Times New Roman"/>
          <w:sz w:val="24"/>
          <w:szCs w:val="24"/>
        </w:rPr>
        <w:t>број зграда јавне намене које су предвиђене за контролу у предметној години,</w:t>
      </w:r>
    </w:p>
    <w:p w:rsidR="0061048D" w:rsidRPr="00D02AB7" w:rsidRDefault="0061048D" w:rsidP="0061048D">
      <w:pPr>
        <w:pStyle w:val="NoSpacing"/>
        <w:numPr>
          <w:ilvl w:val="0"/>
          <w:numId w:val="6"/>
        </w:numPr>
        <w:spacing w:after="120"/>
        <w:ind w:left="567"/>
        <w:jc w:val="both"/>
        <w:rPr>
          <w:rFonts w:ascii="Times New Roman" w:hAnsi="Times New Roman" w:cs="Times New Roman"/>
          <w:sz w:val="24"/>
          <w:szCs w:val="24"/>
        </w:rPr>
      </w:pPr>
      <w:r w:rsidRPr="00D02AB7">
        <w:rPr>
          <w:rFonts w:ascii="Times New Roman" w:hAnsi="Times New Roman" w:cs="Times New Roman"/>
          <w:sz w:val="24"/>
          <w:szCs w:val="24"/>
        </w:rPr>
        <w:t>број комерцијалних зграда које су предвиђене за конт</w:t>
      </w:r>
      <w:r>
        <w:rPr>
          <w:rFonts w:ascii="Times New Roman" w:hAnsi="Times New Roman" w:cs="Times New Roman"/>
          <w:sz w:val="24"/>
          <w:szCs w:val="24"/>
        </w:rPr>
        <w:t>ро</w:t>
      </w:r>
      <w:r w:rsidRPr="00D02AB7">
        <w:rPr>
          <w:rFonts w:ascii="Times New Roman" w:hAnsi="Times New Roman" w:cs="Times New Roman"/>
          <w:sz w:val="24"/>
          <w:szCs w:val="24"/>
        </w:rPr>
        <w:t>лу у предметној години;</w:t>
      </w:r>
    </w:p>
    <w:p w:rsidR="0061048D" w:rsidRPr="00D02AB7" w:rsidRDefault="0061048D" w:rsidP="0061048D">
      <w:pPr>
        <w:pStyle w:val="NoSpacing"/>
        <w:numPr>
          <w:ilvl w:val="0"/>
          <w:numId w:val="6"/>
        </w:numPr>
        <w:spacing w:after="120"/>
        <w:ind w:left="567"/>
        <w:jc w:val="both"/>
        <w:rPr>
          <w:rFonts w:ascii="Times New Roman" w:hAnsi="Times New Roman" w:cs="Times New Roman"/>
          <w:sz w:val="24"/>
          <w:szCs w:val="24"/>
        </w:rPr>
      </w:pPr>
      <w:r w:rsidRPr="00D02AB7">
        <w:rPr>
          <w:rFonts w:ascii="Times New Roman" w:hAnsi="Times New Roman" w:cs="Times New Roman"/>
          <w:sz w:val="24"/>
          <w:szCs w:val="24"/>
        </w:rPr>
        <w:t>број стамбених зграда које су предвиђене за контролу у предметној години.</w:t>
      </w:r>
    </w:p>
    <w:p w:rsidR="0061048D" w:rsidRPr="00D02AB7" w:rsidRDefault="0061048D" w:rsidP="0061048D">
      <w:pPr>
        <w:pStyle w:val="NoSpacing"/>
        <w:spacing w:after="120"/>
        <w:ind w:left="567"/>
        <w:jc w:val="both"/>
        <w:rPr>
          <w:rFonts w:ascii="Times New Roman" w:hAnsi="Times New Roman" w:cs="Times New Roman"/>
          <w:sz w:val="24"/>
          <w:szCs w:val="24"/>
        </w:rPr>
      </w:pPr>
    </w:p>
    <w:p w:rsidR="0061048D" w:rsidRPr="00D02AB7" w:rsidRDefault="0061048D" w:rsidP="0061048D">
      <w:pPr>
        <w:pStyle w:val="NoSpacing"/>
        <w:spacing w:after="120"/>
        <w:ind w:firstLine="720"/>
        <w:jc w:val="both"/>
        <w:rPr>
          <w:rFonts w:ascii="Times New Roman" w:hAnsi="Times New Roman" w:cs="Times New Roman"/>
          <w:sz w:val="24"/>
          <w:szCs w:val="24"/>
        </w:rPr>
      </w:pPr>
      <w:r w:rsidRPr="00D02AB7">
        <w:rPr>
          <w:rFonts w:ascii="Times New Roman" w:hAnsi="Times New Roman" w:cs="Times New Roman"/>
          <w:sz w:val="24"/>
          <w:szCs w:val="24"/>
        </w:rPr>
        <w:t>У ц</w:t>
      </w:r>
      <w:r>
        <w:rPr>
          <w:rFonts w:ascii="Times New Roman" w:hAnsi="Times New Roman" w:cs="Times New Roman"/>
          <w:sz w:val="24"/>
          <w:szCs w:val="24"/>
        </w:rPr>
        <w:t>и</w:t>
      </w:r>
      <w:r w:rsidRPr="00D02AB7">
        <w:rPr>
          <w:rFonts w:ascii="Times New Roman" w:hAnsi="Times New Roman" w:cs="Times New Roman"/>
          <w:sz w:val="24"/>
          <w:szCs w:val="24"/>
        </w:rPr>
        <w:t>љу заштите јавног интереса, приликом сачињавања годишњег плана вршења контроле приоритет имају зграде са видљивим оштећењима на омотачу (оштећења на фасади, прозорским окнима или стакленим површинама), зграде са неефикасним системима за грејање, системима за грејање који као енергент користе угаљ, мазут, огревно дрво или лож уље.</w:t>
      </w:r>
    </w:p>
    <w:p w:rsidR="0061048D" w:rsidRPr="00D02AB7" w:rsidRDefault="0061048D" w:rsidP="0061048D">
      <w:pPr>
        <w:pStyle w:val="NoSpacing"/>
        <w:spacing w:after="120"/>
        <w:ind w:firstLine="720"/>
        <w:jc w:val="both"/>
        <w:rPr>
          <w:rFonts w:ascii="Times New Roman" w:hAnsi="Times New Roman" w:cs="Times New Roman"/>
          <w:sz w:val="24"/>
          <w:szCs w:val="24"/>
        </w:rPr>
      </w:pPr>
      <w:r w:rsidRPr="00D02AB7">
        <w:rPr>
          <w:rFonts w:ascii="Times New Roman" w:hAnsi="Times New Roman" w:cs="Times New Roman"/>
          <w:sz w:val="24"/>
          <w:szCs w:val="24"/>
        </w:rPr>
        <w:t>Годишњи план садржи и друге мере и активности превентивног деловања, као и начине обавештавања јавности о важећим прописима и променама прописа.</w:t>
      </w:r>
    </w:p>
    <w:p w:rsidR="0061048D" w:rsidRPr="00D02AB7" w:rsidRDefault="0061048D" w:rsidP="0061048D">
      <w:pPr>
        <w:pStyle w:val="NoSpacing"/>
        <w:spacing w:after="120"/>
        <w:ind w:firstLine="720"/>
        <w:jc w:val="both"/>
        <w:rPr>
          <w:rFonts w:ascii="Times New Roman" w:hAnsi="Times New Roman" w:cs="Times New Roman"/>
          <w:sz w:val="24"/>
          <w:szCs w:val="24"/>
        </w:rPr>
      </w:pPr>
      <w:r w:rsidRPr="00D02AB7">
        <w:rPr>
          <w:rFonts w:ascii="Times New Roman" w:hAnsi="Times New Roman" w:cs="Times New Roman"/>
          <w:sz w:val="24"/>
          <w:szCs w:val="24"/>
        </w:rPr>
        <w:t>Сачињени планови вршења контроле објављу</w:t>
      </w:r>
      <w:r>
        <w:rPr>
          <w:rFonts w:ascii="Times New Roman" w:hAnsi="Times New Roman" w:cs="Times New Roman"/>
          <w:sz w:val="24"/>
          <w:szCs w:val="24"/>
        </w:rPr>
        <w:t>ју</w:t>
      </w:r>
      <w:r w:rsidRPr="00D02AB7">
        <w:rPr>
          <w:rFonts w:ascii="Times New Roman" w:hAnsi="Times New Roman" w:cs="Times New Roman"/>
          <w:sz w:val="24"/>
          <w:szCs w:val="24"/>
        </w:rPr>
        <w:t xml:space="preserve"> се на званичној интернет презентацији опш</w:t>
      </w:r>
      <w:r>
        <w:rPr>
          <w:rFonts w:ascii="Times New Roman" w:hAnsi="Times New Roman" w:cs="Times New Roman"/>
          <w:sz w:val="24"/>
          <w:szCs w:val="24"/>
        </w:rPr>
        <w:t>тине Гаџин Хан</w:t>
      </w:r>
      <w:r w:rsidRPr="00D02AB7">
        <w:rPr>
          <w:rFonts w:ascii="Times New Roman" w:hAnsi="Times New Roman" w:cs="Times New Roman"/>
          <w:sz w:val="24"/>
          <w:szCs w:val="24"/>
        </w:rPr>
        <w:t>.</w:t>
      </w:r>
    </w:p>
    <w:p w:rsidR="0061048D" w:rsidRPr="00D02AB7" w:rsidRDefault="0061048D" w:rsidP="0061048D">
      <w:pPr>
        <w:pStyle w:val="NoSpacing"/>
        <w:spacing w:after="120"/>
        <w:rPr>
          <w:rFonts w:ascii="Times New Roman" w:hAnsi="Times New Roman" w:cs="Times New Roman"/>
          <w:sz w:val="24"/>
          <w:szCs w:val="24"/>
        </w:rPr>
      </w:pPr>
    </w:p>
    <w:p w:rsidR="0061048D" w:rsidRPr="00D02AB7" w:rsidRDefault="0061048D" w:rsidP="0061048D">
      <w:pPr>
        <w:pStyle w:val="NoSpacing"/>
        <w:spacing w:after="120"/>
        <w:jc w:val="center"/>
        <w:rPr>
          <w:rFonts w:ascii="Times New Roman" w:hAnsi="Times New Roman" w:cs="Times New Roman"/>
          <w:b/>
          <w:bCs/>
          <w:sz w:val="24"/>
          <w:szCs w:val="24"/>
        </w:rPr>
      </w:pPr>
      <w:r w:rsidRPr="00D02AB7">
        <w:rPr>
          <w:rFonts w:ascii="Times New Roman" w:hAnsi="Times New Roman" w:cs="Times New Roman"/>
          <w:b/>
          <w:bCs/>
          <w:sz w:val="24"/>
          <w:szCs w:val="24"/>
        </w:rPr>
        <w:t>Члан 5.</w:t>
      </w:r>
    </w:p>
    <w:p w:rsidR="0061048D" w:rsidRPr="00D02AB7" w:rsidRDefault="0061048D" w:rsidP="0061048D">
      <w:pPr>
        <w:pStyle w:val="NoSpacing"/>
        <w:spacing w:after="120"/>
        <w:jc w:val="both"/>
        <w:rPr>
          <w:rFonts w:ascii="Times New Roman" w:hAnsi="Times New Roman" w:cs="Times New Roman"/>
          <w:b/>
          <w:bCs/>
          <w:sz w:val="24"/>
          <w:szCs w:val="24"/>
        </w:rPr>
      </w:pPr>
      <w:r w:rsidRPr="00D02AB7">
        <w:rPr>
          <w:rFonts w:ascii="Times New Roman" w:hAnsi="Times New Roman" w:cs="Times New Roman"/>
          <w:b/>
          <w:bCs/>
          <w:sz w:val="24"/>
          <w:szCs w:val="24"/>
        </w:rPr>
        <w:tab/>
      </w:r>
      <w:r w:rsidRPr="00D02AB7">
        <w:rPr>
          <w:rFonts w:ascii="Times New Roman" w:hAnsi="Times New Roman" w:cs="Times New Roman"/>
          <w:sz w:val="24"/>
          <w:szCs w:val="24"/>
        </w:rPr>
        <w:t>Контрола над извршавањем обавезе прибављања сертификата врши се увидом у расположиве евиденције, а по потреби и изласком на терен и вршењем непосредног увида.</w:t>
      </w:r>
    </w:p>
    <w:p w:rsidR="0061048D" w:rsidRPr="00D02AB7" w:rsidRDefault="0061048D" w:rsidP="0061048D">
      <w:pPr>
        <w:pStyle w:val="NoSpacing"/>
        <w:spacing w:after="120"/>
        <w:ind w:firstLine="720"/>
        <w:jc w:val="both"/>
        <w:rPr>
          <w:rFonts w:ascii="Times New Roman" w:hAnsi="Times New Roman" w:cs="Times New Roman"/>
          <w:sz w:val="24"/>
          <w:szCs w:val="24"/>
        </w:rPr>
      </w:pPr>
      <w:r w:rsidRPr="00D02AB7">
        <w:rPr>
          <w:rFonts w:ascii="Times New Roman" w:hAnsi="Times New Roman" w:cs="Times New Roman"/>
          <w:sz w:val="24"/>
          <w:szCs w:val="24"/>
        </w:rPr>
        <w:t>У току поступка контроле извршавања обавезе прибављања сертификата лице (комисија) овлашћено да врши контролу дужно је да провери:</w:t>
      </w:r>
    </w:p>
    <w:p w:rsidR="0061048D" w:rsidRPr="00D02AB7" w:rsidRDefault="0061048D" w:rsidP="0061048D">
      <w:pPr>
        <w:pStyle w:val="NoSpacing"/>
        <w:spacing w:after="120"/>
        <w:jc w:val="both"/>
        <w:rPr>
          <w:rFonts w:ascii="Times New Roman" w:hAnsi="Times New Roman" w:cs="Times New Roman"/>
          <w:sz w:val="24"/>
          <w:szCs w:val="24"/>
        </w:rPr>
      </w:pPr>
      <w:r w:rsidRPr="00D02AB7">
        <w:rPr>
          <w:rFonts w:ascii="Times New Roman" w:hAnsi="Times New Roman" w:cs="Times New Roman"/>
          <w:sz w:val="24"/>
          <w:szCs w:val="24"/>
        </w:rPr>
        <w:tab/>
        <w:t>1) да ли је за предметну зграду прибављен валидан сертификат о енергетским својствима,</w:t>
      </w:r>
    </w:p>
    <w:p w:rsidR="0061048D" w:rsidRPr="00D02AB7" w:rsidRDefault="0061048D" w:rsidP="0061048D">
      <w:pPr>
        <w:pStyle w:val="NoSpacing"/>
        <w:numPr>
          <w:ilvl w:val="0"/>
          <w:numId w:val="7"/>
        </w:numPr>
        <w:spacing w:after="120"/>
        <w:jc w:val="both"/>
        <w:rPr>
          <w:rFonts w:ascii="Times New Roman" w:hAnsi="Times New Roman" w:cs="Times New Roman"/>
          <w:sz w:val="24"/>
          <w:szCs w:val="24"/>
        </w:rPr>
      </w:pPr>
      <w:r w:rsidRPr="00D02AB7">
        <w:rPr>
          <w:rFonts w:ascii="Times New Roman" w:hAnsi="Times New Roman" w:cs="Times New Roman"/>
          <w:sz w:val="24"/>
          <w:szCs w:val="24"/>
        </w:rPr>
        <w:t>да ли је сертификат издат од стране овлашћеног лица, у складу са законом,</w:t>
      </w:r>
    </w:p>
    <w:p w:rsidR="0061048D" w:rsidRPr="00D02AB7" w:rsidRDefault="0061048D" w:rsidP="0061048D">
      <w:pPr>
        <w:pStyle w:val="NoSpacing"/>
        <w:spacing w:after="120"/>
        <w:jc w:val="both"/>
        <w:rPr>
          <w:rFonts w:ascii="Times New Roman" w:hAnsi="Times New Roman" w:cs="Times New Roman"/>
          <w:sz w:val="24"/>
          <w:szCs w:val="24"/>
        </w:rPr>
      </w:pPr>
      <w:r w:rsidRPr="00D02AB7">
        <w:rPr>
          <w:rFonts w:ascii="Times New Roman" w:hAnsi="Times New Roman" w:cs="Times New Roman"/>
          <w:sz w:val="24"/>
          <w:szCs w:val="24"/>
        </w:rPr>
        <w:tab/>
        <w:t>3) да ли су подаци из сертификата истакнути и доступни јавности, уколико је зграда јавне намене.</w:t>
      </w:r>
    </w:p>
    <w:p w:rsidR="0061048D" w:rsidRDefault="0061048D" w:rsidP="0061048D">
      <w:pPr>
        <w:pStyle w:val="NoSpacing"/>
        <w:spacing w:after="120"/>
        <w:ind w:firstLine="720"/>
        <w:jc w:val="both"/>
        <w:rPr>
          <w:rFonts w:ascii="Times New Roman" w:hAnsi="Times New Roman" w:cs="Times New Roman"/>
          <w:sz w:val="24"/>
          <w:szCs w:val="24"/>
        </w:rPr>
      </w:pPr>
      <w:r w:rsidRPr="00D02AB7">
        <w:rPr>
          <w:rFonts w:ascii="Times New Roman" w:hAnsi="Times New Roman" w:cs="Times New Roman"/>
          <w:sz w:val="24"/>
          <w:szCs w:val="24"/>
        </w:rPr>
        <w:t>У случају да зграда нема прибављен се</w:t>
      </w:r>
      <w:r>
        <w:rPr>
          <w:rFonts w:ascii="Times New Roman" w:hAnsi="Times New Roman" w:cs="Times New Roman"/>
          <w:sz w:val="24"/>
          <w:szCs w:val="24"/>
        </w:rPr>
        <w:t>р</w:t>
      </w:r>
      <w:r w:rsidRPr="00D02AB7">
        <w:rPr>
          <w:rFonts w:ascii="Times New Roman" w:hAnsi="Times New Roman" w:cs="Times New Roman"/>
          <w:sz w:val="24"/>
          <w:szCs w:val="24"/>
        </w:rPr>
        <w:t>тификат, овлашћено лице (комисија) писмено, на прикладан начин</w:t>
      </w:r>
      <w:r w:rsidRPr="00D02AB7">
        <w:rPr>
          <w:rStyle w:val="FootnoteReference"/>
          <w:rFonts w:ascii="Times New Roman" w:hAnsi="Times New Roman" w:cs="Times New Roman"/>
          <w:sz w:val="24"/>
          <w:szCs w:val="24"/>
        </w:rPr>
        <w:footnoteReference w:id="1"/>
      </w:r>
      <w:r w:rsidRPr="00D02AB7">
        <w:rPr>
          <w:rFonts w:ascii="Times New Roman" w:hAnsi="Times New Roman" w:cs="Times New Roman"/>
          <w:sz w:val="24"/>
          <w:szCs w:val="24"/>
        </w:rPr>
        <w:t>, обавештава власника зграде о обавези и роковима за прибављање се</w:t>
      </w:r>
      <w:r>
        <w:rPr>
          <w:rFonts w:ascii="Times New Roman" w:hAnsi="Times New Roman" w:cs="Times New Roman"/>
          <w:sz w:val="24"/>
          <w:szCs w:val="24"/>
        </w:rPr>
        <w:t>р</w:t>
      </w:r>
      <w:r w:rsidRPr="00D02AB7">
        <w:rPr>
          <w:rFonts w:ascii="Times New Roman" w:hAnsi="Times New Roman" w:cs="Times New Roman"/>
          <w:sz w:val="24"/>
          <w:szCs w:val="24"/>
        </w:rPr>
        <w:t>тификата о енергетским својствима зграде, као и о казненим одредбама, прописаним важећим законом којим се уређује планирање и изградња.</w:t>
      </w:r>
    </w:p>
    <w:p w:rsidR="0061048D" w:rsidRPr="00D02AB7" w:rsidRDefault="0061048D" w:rsidP="0061048D">
      <w:pPr>
        <w:pStyle w:val="NoSpacing"/>
        <w:spacing w:after="120"/>
        <w:ind w:firstLine="720"/>
        <w:jc w:val="both"/>
        <w:rPr>
          <w:rFonts w:ascii="Times New Roman" w:hAnsi="Times New Roman" w:cs="Times New Roman"/>
          <w:sz w:val="24"/>
          <w:szCs w:val="24"/>
        </w:rPr>
      </w:pPr>
    </w:p>
    <w:p w:rsidR="0061048D" w:rsidRPr="00D02AB7" w:rsidRDefault="0061048D" w:rsidP="0061048D">
      <w:pPr>
        <w:pStyle w:val="NoSpacing"/>
        <w:spacing w:after="120"/>
        <w:jc w:val="both"/>
        <w:rPr>
          <w:rFonts w:ascii="Times New Roman" w:hAnsi="Times New Roman" w:cs="Times New Roman"/>
          <w:sz w:val="24"/>
          <w:szCs w:val="24"/>
        </w:rPr>
      </w:pPr>
      <w:r w:rsidRPr="00D02AB7">
        <w:rPr>
          <w:rFonts w:ascii="Times New Roman" w:hAnsi="Times New Roman" w:cs="Times New Roman"/>
          <w:sz w:val="24"/>
          <w:szCs w:val="24"/>
        </w:rPr>
        <w:tab/>
      </w:r>
    </w:p>
    <w:p w:rsidR="00575DCE" w:rsidRDefault="00575DCE" w:rsidP="0061048D">
      <w:pPr>
        <w:pStyle w:val="NoSpacing"/>
        <w:spacing w:after="120"/>
        <w:jc w:val="center"/>
        <w:rPr>
          <w:rFonts w:ascii="Times New Roman" w:hAnsi="Times New Roman" w:cs="Times New Roman"/>
          <w:b/>
          <w:bCs/>
          <w:sz w:val="24"/>
          <w:szCs w:val="24"/>
        </w:rPr>
      </w:pPr>
    </w:p>
    <w:p w:rsidR="0061048D" w:rsidRPr="00D02AB7" w:rsidRDefault="0061048D" w:rsidP="0061048D">
      <w:pPr>
        <w:pStyle w:val="NoSpacing"/>
        <w:spacing w:after="120"/>
        <w:jc w:val="center"/>
        <w:rPr>
          <w:rFonts w:ascii="Times New Roman" w:hAnsi="Times New Roman" w:cs="Times New Roman"/>
          <w:b/>
          <w:bCs/>
          <w:sz w:val="24"/>
          <w:szCs w:val="24"/>
        </w:rPr>
      </w:pPr>
      <w:r w:rsidRPr="00D02AB7">
        <w:rPr>
          <w:rFonts w:ascii="Times New Roman" w:hAnsi="Times New Roman" w:cs="Times New Roman"/>
          <w:b/>
          <w:bCs/>
          <w:sz w:val="24"/>
          <w:szCs w:val="24"/>
        </w:rPr>
        <w:t>Члан 6.</w:t>
      </w:r>
    </w:p>
    <w:p w:rsidR="0061048D" w:rsidRPr="00D02AB7" w:rsidRDefault="0061048D" w:rsidP="0061048D">
      <w:pPr>
        <w:pStyle w:val="NoSpacing"/>
        <w:spacing w:after="120"/>
        <w:jc w:val="both"/>
        <w:rPr>
          <w:rFonts w:ascii="Times New Roman" w:hAnsi="Times New Roman" w:cs="Times New Roman"/>
          <w:sz w:val="24"/>
          <w:szCs w:val="24"/>
        </w:rPr>
      </w:pPr>
      <w:r w:rsidRPr="00D02AB7">
        <w:rPr>
          <w:rFonts w:ascii="Times New Roman" w:hAnsi="Times New Roman" w:cs="Times New Roman"/>
          <w:sz w:val="24"/>
          <w:szCs w:val="24"/>
        </w:rPr>
        <w:tab/>
        <w:t xml:space="preserve">Организациона јединица (комисија) за вршење контроле води евиденцију о спроведеним контролама и резултатима спроведених надзора, која обавезно садржи: </w:t>
      </w:r>
    </w:p>
    <w:p w:rsidR="0061048D" w:rsidRPr="00D02AB7" w:rsidRDefault="0061048D" w:rsidP="0061048D">
      <w:pPr>
        <w:pStyle w:val="NoSpacing"/>
        <w:numPr>
          <w:ilvl w:val="0"/>
          <w:numId w:val="8"/>
        </w:numPr>
        <w:spacing w:after="120"/>
        <w:jc w:val="both"/>
        <w:rPr>
          <w:rFonts w:ascii="Times New Roman" w:hAnsi="Times New Roman" w:cs="Times New Roman"/>
          <w:sz w:val="24"/>
          <w:szCs w:val="24"/>
        </w:rPr>
      </w:pPr>
      <w:r w:rsidRPr="00D02AB7">
        <w:rPr>
          <w:rFonts w:ascii="Times New Roman" w:hAnsi="Times New Roman" w:cs="Times New Roman"/>
          <w:sz w:val="24"/>
          <w:szCs w:val="24"/>
        </w:rPr>
        <w:t xml:space="preserve">време и место контроле, </w:t>
      </w:r>
    </w:p>
    <w:p w:rsidR="0061048D" w:rsidRPr="00D02AB7" w:rsidRDefault="0061048D" w:rsidP="0061048D">
      <w:pPr>
        <w:pStyle w:val="NoSpacing"/>
        <w:numPr>
          <w:ilvl w:val="0"/>
          <w:numId w:val="8"/>
        </w:numPr>
        <w:spacing w:after="120"/>
        <w:jc w:val="both"/>
        <w:rPr>
          <w:rFonts w:ascii="Times New Roman" w:hAnsi="Times New Roman" w:cs="Times New Roman"/>
          <w:sz w:val="24"/>
          <w:szCs w:val="24"/>
        </w:rPr>
      </w:pPr>
      <w:r w:rsidRPr="00D02AB7">
        <w:rPr>
          <w:rFonts w:ascii="Times New Roman" w:hAnsi="Times New Roman" w:cs="Times New Roman"/>
          <w:sz w:val="24"/>
          <w:szCs w:val="24"/>
        </w:rPr>
        <w:t>податке о овлашћеном лицу за вршење контроле и субјекту контроле,</w:t>
      </w:r>
    </w:p>
    <w:p w:rsidR="0061048D" w:rsidRPr="00D02AB7" w:rsidRDefault="0061048D" w:rsidP="0061048D">
      <w:pPr>
        <w:pStyle w:val="NoSpacing"/>
        <w:numPr>
          <w:ilvl w:val="0"/>
          <w:numId w:val="8"/>
        </w:numPr>
        <w:spacing w:after="120"/>
        <w:jc w:val="both"/>
        <w:rPr>
          <w:rFonts w:ascii="Times New Roman" w:hAnsi="Times New Roman" w:cs="Times New Roman"/>
          <w:sz w:val="24"/>
          <w:szCs w:val="24"/>
        </w:rPr>
      </w:pPr>
      <w:r w:rsidRPr="00D02AB7">
        <w:rPr>
          <w:rFonts w:ascii="Times New Roman" w:hAnsi="Times New Roman" w:cs="Times New Roman"/>
          <w:sz w:val="24"/>
          <w:szCs w:val="24"/>
        </w:rPr>
        <w:t xml:space="preserve">податак о  документима у које је извршен увид, </w:t>
      </w:r>
    </w:p>
    <w:p w:rsidR="0061048D" w:rsidRPr="00D02AB7" w:rsidRDefault="0061048D" w:rsidP="0061048D">
      <w:pPr>
        <w:pStyle w:val="NoSpacing"/>
        <w:numPr>
          <w:ilvl w:val="0"/>
          <w:numId w:val="8"/>
        </w:numPr>
        <w:spacing w:after="120"/>
        <w:jc w:val="both"/>
        <w:rPr>
          <w:rFonts w:ascii="Times New Roman" w:hAnsi="Times New Roman" w:cs="Times New Roman"/>
          <w:sz w:val="24"/>
          <w:szCs w:val="24"/>
        </w:rPr>
      </w:pPr>
      <w:r w:rsidRPr="00D02AB7">
        <w:rPr>
          <w:rFonts w:ascii="Times New Roman" w:hAnsi="Times New Roman" w:cs="Times New Roman"/>
          <w:sz w:val="24"/>
          <w:szCs w:val="24"/>
        </w:rPr>
        <w:t xml:space="preserve">констатацију да ли субјект контроле поседује сертификат о енергетским својствима зграде, </w:t>
      </w:r>
    </w:p>
    <w:p w:rsidR="0061048D" w:rsidRPr="00D02AB7" w:rsidRDefault="0061048D" w:rsidP="0061048D">
      <w:pPr>
        <w:pStyle w:val="NoSpacing"/>
        <w:numPr>
          <w:ilvl w:val="0"/>
          <w:numId w:val="8"/>
        </w:numPr>
        <w:spacing w:after="120"/>
        <w:jc w:val="both"/>
        <w:rPr>
          <w:rFonts w:ascii="Times New Roman" w:hAnsi="Times New Roman" w:cs="Times New Roman"/>
          <w:sz w:val="24"/>
          <w:szCs w:val="24"/>
        </w:rPr>
      </w:pPr>
      <w:r w:rsidRPr="00D02AB7">
        <w:rPr>
          <w:rFonts w:ascii="Times New Roman" w:hAnsi="Times New Roman" w:cs="Times New Roman"/>
          <w:sz w:val="24"/>
          <w:szCs w:val="24"/>
        </w:rPr>
        <w:t xml:space="preserve">податак о начину информисања, односно упозоравања субјекта контроле о његовим обавезама у вези прибављања сертификата о енергетским својствима зграде и санкцијама за поступање супротно прописаним обавезама, као и </w:t>
      </w:r>
    </w:p>
    <w:p w:rsidR="0061048D" w:rsidRPr="00D02AB7" w:rsidRDefault="0061048D" w:rsidP="0061048D">
      <w:pPr>
        <w:pStyle w:val="NoSpacing"/>
        <w:numPr>
          <w:ilvl w:val="0"/>
          <w:numId w:val="8"/>
        </w:numPr>
        <w:spacing w:after="120"/>
        <w:jc w:val="both"/>
        <w:rPr>
          <w:rFonts w:ascii="Times New Roman" w:hAnsi="Times New Roman" w:cs="Times New Roman"/>
          <w:sz w:val="24"/>
          <w:szCs w:val="24"/>
        </w:rPr>
      </w:pPr>
      <w:r w:rsidRPr="00D02AB7">
        <w:rPr>
          <w:rFonts w:ascii="Times New Roman" w:hAnsi="Times New Roman" w:cs="Times New Roman"/>
          <w:sz w:val="24"/>
          <w:szCs w:val="24"/>
        </w:rPr>
        <w:t>друге податке и наводе од значаја за вршење контроле.</w:t>
      </w:r>
    </w:p>
    <w:p w:rsidR="0061048D" w:rsidRPr="00D02AB7" w:rsidRDefault="0061048D" w:rsidP="0061048D">
      <w:pPr>
        <w:pStyle w:val="NoSpacing"/>
        <w:spacing w:after="120"/>
        <w:jc w:val="both"/>
        <w:rPr>
          <w:rFonts w:ascii="Times New Roman" w:hAnsi="Times New Roman" w:cs="Times New Roman"/>
          <w:sz w:val="24"/>
          <w:szCs w:val="24"/>
        </w:rPr>
      </w:pPr>
      <w:r w:rsidRPr="00D02AB7">
        <w:rPr>
          <w:rFonts w:ascii="Times New Roman" w:hAnsi="Times New Roman" w:cs="Times New Roman"/>
          <w:sz w:val="24"/>
          <w:szCs w:val="24"/>
        </w:rPr>
        <w:tab/>
      </w:r>
      <w:proofErr w:type="spellStart"/>
      <w:proofErr w:type="gramStart"/>
      <w:r w:rsidRPr="00D02AB7">
        <w:rPr>
          <w:rFonts w:ascii="Times New Roman" w:hAnsi="Times New Roman" w:cs="Times New Roman"/>
          <w:sz w:val="24"/>
          <w:szCs w:val="24"/>
        </w:rPr>
        <w:t>Н</w:t>
      </w:r>
      <w:r w:rsidR="00A67A25">
        <w:rPr>
          <w:rFonts w:ascii="Times New Roman" w:hAnsi="Times New Roman" w:cs="Times New Roman"/>
          <w:sz w:val="24"/>
          <w:szCs w:val="24"/>
        </w:rPr>
        <w:t>а</w:t>
      </w:r>
      <w:proofErr w:type="spellEnd"/>
      <w:r w:rsidR="00A67A25">
        <w:rPr>
          <w:rFonts w:ascii="Times New Roman" w:hAnsi="Times New Roman" w:cs="Times New Roman"/>
          <w:sz w:val="24"/>
          <w:szCs w:val="24"/>
        </w:rPr>
        <w:t xml:space="preserve"> </w:t>
      </w:r>
      <w:proofErr w:type="spellStart"/>
      <w:r w:rsidR="00A67A25">
        <w:rPr>
          <w:rFonts w:ascii="Times New Roman" w:hAnsi="Times New Roman" w:cs="Times New Roman"/>
          <w:sz w:val="24"/>
          <w:szCs w:val="24"/>
        </w:rPr>
        <w:t>основу</w:t>
      </w:r>
      <w:proofErr w:type="spellEnd"/>
      <w:r w:rsidR="00A67A25">
        <w:rPr>
          <w:rFonts w:ascii="Times New Roman" w:hAnsi="Times New Roman" w:cs="Times New Roman"/>
          <w:sz w:val="24"/>
          <w:szCs w:val="24"/>
        </w:rPr>
        <w:t xml:space="preserve"> </w:t>
      </w:r>
      <w:proofErr w:type="spellStart"/>
      <w:r w:rsidR="00A67A25">
        <w:rPr>
          <w:rFonts w:ascii="Times New Roman" w:hAnsi="Times New Roman" w:cs="Times New Roman"/>
          <w:sz w:val="24"/>
          <w:szCs w:val="24"/>
        </w:rPr>
        <w:t>сачињених</w:t>
      </w:r>
      <w:proofErr w:type="spellEnd"/>
      <w:r w:rsidR="00A67A25">
        <w:rPr>
          <w:rFonts w:ascii="Times New Roman" w:hAnsi="Times New Roman" w:cs="Times New Roman"/>
          <w:sz w:val="24"/>
          <w:szCs w:val="24"/>
        </w:rPr>
        <w:t xml:space="preserve"> </w:t>
      </w:r>
      <w:proofErr w:type="spellStart"/>
      <w:r w:rsidR="00A67A25">
        <w:rPr>
          <w:rFonts w:ascii="Times New Roman" w:hAnsi="Times New Roman" w:cs="Times New Roman"/>
          <w:sz w:val="24"/>
          <w:szCs w:val="24"/>
        </w:rPr>
        <w:t>евиденција</w:t>
      </w:r>
      <w:proofErr w:type="spellEnd"/>
      <w:r w:rsidR="00A67A25">
        <w:rPr>
          <w:rFonts w:ascii="Times New Roman" w:hAnsi="Times New Roman" w:cs="Times New Roman"/>
          <w:sz w:val="24"/>
          <w:szCs w:val="24"/>
        </w:rPr>
        <w:t xml:space="preserve">, </w:t>
      </w:r>
      <w:proofErr w:type="spellStart"/>
      <w:r w:rsidR="00A67A25">
        <w:rPr>
          <w:rFonts w:ascii="Times New Roman" w:hAnsi="Times New Roman" w:cs="Times New Roman"/>
          <w:sz w:val="24"/>
          <w:szCs w:val="24"/>
        </w:rPr>
        <w:t>Општинске</w:t>
      </w:r>
      <w:proofErr w:type="spellEnd"/>
      <w:r w:rsidR="00A67A25">
        <w:rPr>
          <w:rFonts w:ascii="Times New Roman" w:hAnsi="Times New Roman" w:cs="Times New Roman"/>
          <w:sz w:val="24"/>
          <w:szCs w:val="24"/>
        </w:rPr>
        <w:t xml:space="preserve"> </w:t>
      </w:r>
      <w:proofErr w:type="spellStart"/>
      <w:r w:rsidR="00A67A25">
        <w:rPr>
          <w:rFonts w:ascii="Times New Roman" w:hAnsi="Times New Roman" w:cs="Times New Roman"/>
          <w:sz w:val="24"/>
          <w:szCs w:val="24"/>
        </w:rPr>
        <w:t>уп</w:t>
      </w:r>
      <w:r w:rsidR="00575DCE">
        <w:rPr>
          <w:rFonts w:ascii="Times New Roman" w:hAnsi="Times New Roman" w:cs="Times New Roman"/>
          <w:sz w:val="24"/>
          <w:szCs w:val="24"/>
        </w:rPr>
        <w:t>р</w:t>
      </w:r>
      <w:r w:rsidR="00A67A25">
        <w:rPr>
          <w:rFonts w:ascii="Times New Roman" w:hAnsi="Times New Roman" w:cs="Times New Roman"/>
          <w:sz w:val="24"/>
          <w:szCs w:val="24"/>
        </w:rPr>
        <w:t>аве</w:t>
      </w:r>
      <w:proofErr w:type="spellEnd"/>
      <w:r w:rsidR="00A67A25">
        <w:rPr>
          <w:rFonts w:ascii="Times New Roman" w:hAnsi="Times New Roman" w:cs="Times New Roman"/>
          <w:sz w:val="24"/>
          <w:szCs w:val="24"/>
        </w:rPr>
        <w:t xml:space="preserve"> </w:t>
      </w:r>
      <w:proofErr w:type="spellStart"/>
      <w:r w:rsidR="00A67A25">
        <w:rPr>
          <w:rFonts w:ascii="Times New Roman" w:hAnsi="Times New Roman" w:cs="Times New Roman"/>
          <w:sz w:val="24"/>
          <w:szCs w:val="24"/>
        </w:rPr>
        <w:t>општине</w:t>
      </w:r>
      <w:proofErr w:type="spellEnd"/>
      <w:r w:rsidR="00A67A25">
        <w:rPr>
          <w:rFonts w:ascii="Times New Roman" w:hAnsi="Times New Roman" w:cs="Times New Roman"/>
          <w:sz w:val="24"/>
          <w:szCs w:val="24"/>
        </w:rPr>
        <w:t xml:space="preserve"> </w:t>
      </w:r>
      <w:proofErr w:type="spellStart"/>
      <w:r w:rsidR="00A67A25">
        <w:rPr>
          <w:rFonts w:ascii="Times New Roman" w:hAnsi="Times New Roman" w:cs="Times New Roman"/>
          <w:sz w:val="24"/>
          <w:szCs w:val="24"/>
        </w:rPr>
        <w:t>Гаџин</w:t>
      </w:r>
      <w:proofErr w:type="spellEnd"/>
      <w:r w:rsidR="00A67A25">
        <w:rPr>
          <w:rFonts w:ascii="Times New Roman" w:hAnsi="Times New Roman" w:cs="Times New Roman"/>
          <w:sz w:val="24"/>
          <w:szCs w:val="24"/>
        </w:rPr>
        <w:t xml:space="preserve"> </w:t>
      </w:r>
      <w:proofErr w:type="spellStart"/>
      <w:r w:rsidR="00A67A25">
        <w:rPr>
          <w:rFonts w:ascii="Times New Roman" w:hAnsi="Times New Roman" w:cs="Times New Roman"/>
          <w:sz w:val="24"/>
          <w:szCs w:val="24"/>
        </w:rPr>
        <w:t>Хан</w:t>
      </w:r>
      <w:proofErr w:type="spellEnd"/>
      <w:r w:rsidR="00575DCE">
        <w:rPr>
          <w:rFonts w:ascii="Times New Roman" w:hAnsi="Times New Roman" w:cs="Times New Roman"/>
          <w:sz w:val="24"/>
          <w:szCs w:val="24"/>
        </w:rPr>
        <w:t xml:space="preserve">- </w:t>
      </w:r>
      <w:proofErr w:type="spellStart"/>
      <w:r w:rsidR="00575DCE">
        <w:rPr>
          <w:rFonts w:ascii="Times New Roman" w:hAnsi="Times New Roman" w:cs="Times New Roman"/>
          <w:sz w:val="24"/>
          <w:szCs w:val="24"/>
        </w:rPr>
        <w:t>грађевинска</w:t>
      </w:r>
      <w:proofErr w:type="spellEnd"/>
      <w:r w:rsidR="00A67A25">
        <w:rPr>
          <w:rFonts w:ascii="Times New Roman" w:hAnsi="Times New Roman" w:cs="Times New Roman"/>
          <w:sz w:val="24"/>
          <w:szCs w:val="24"/>
        </w:rPr>
        <w:t xml:space="preserve"> </w:t>
      </w:r>
      <w:proofErr w:type="spellStart"/>
      <w:r w:rsidR="00575DCE">
        <w:rPr>
          <w:rFonts w:ascii="Times New Roman" w:hAnsi="Times New Roman" w:cs="Times New Roman"/>
          <w:sz w:val="24"/>
          <w:szCs w:val="24"/>
        </w:rPr>
        <w:t>инспекција</w:t>
      </w:r>
      <w:proofErr w:type="spellEnd"/>
      <w:r w:rsidRPr="00D02AB7">
        <w:rPr>
          <w:rFonts w:ascii="Times New Roman" w:hAnsi="Times New Roman" w:cs="Times New Roman"/>
          <w:sz w:val="24"/>
          <w:szCs w:val="24"/>
        </w:rPr>
        <w:t xml:space="preserve"> </w:t>
      </w:r>
      <w:proofErr w:type="spellStart"/>
      <w:r w:rsidRPr="00D02AB7">
        <w:rPr>
          <w:rFonts w:ascii="Times New Roman" w:hAnsi="Times New Roman" w:cs="Times New Roman"/>
          <w:sz w:val="24"/>
          <w:szCs w:val="24"/>
        </w:rPr>
        <w:t>за</w:t>
      </w:r>
      <w:proofErr w:type="spellEnd"/>
      <w:r w:rsidRPr="00D02AB7">
        <w:rPr>
          <w:rFonts w:ascii="Times New Roman" w:hAnsi="Times New Roman" w:cs="Times New Roman"/>
          <w:sz w:val="24"/>
          <w:szCs w:val="24"/>
        </w:rPr>
        <w:t xml:space="preserve"> </w:t>
      </w:r>
      <w:proofErr w:type="spellStart"/>
      <w:r w:rsidRPr="00D02AB7">
        <w:rPr>
          <w:rFonts w:ascii="Times New Roman" w:hAnsi="Times New Roman" w:cs="Times New Roman"/>
          <w:sz w:val="24"/>
          <w:szCs w:val="24"/>
        </w:rPr>
        <w:t>вршење</w:t>
      </w:r>
      <w:proofErr w:type="spellEnd"/>
      <w:r w:rsidRPr="00D02AB7">
        <w:rPr>
          <w:rFonts w:ascii="Times New Roman" w:hAnsi="Times New Roman" w:cs="Times New Roman"/>
          <w:sz w:val="24"/>
          <w:szCs w:val="24"/>
        </w:rPr>
        <w:t xml:space="preserve"> </w:t>
      </w:r>
      <w:proofErr w:type="spellStart"/>
      <w:r w:rsidRPr="00D02AB7">
        <w:rPr>
          <w:rFonts w:ascii="Times New Roman" w:hAnsi="Times New Roman" w:cs="Times New Roman"/>
          <w:sz w:val="24"/>
          <w:szCs w:val="24"/>
        </w:rPr>
        <w:t>контроле</w:t>
      </w:r>
      <w:proofErr w:type="spellEnd"/>
      <w:r w:rsidRPr="00D02AB7">
        <w:rPr>
          <w:rFonts w:ascii="Times New Roman" w:hAnsi="Times New Roman" w:cs="Times New Roman"/>
          <w:sz w:val="24"/>
          <w:szCs w:val="24"/>
        </w:rPr>
        <w:t xml:space="preserve"> </w:t>
      </w:r>
      <w:proofErr w:type="spellStart"/>
      <w:r w:rsidRPr="00D02AB7">
        <w:rPr>
          <w:rFonts w:ascii="Times New Roman" w:hAnsi="Times New Roman" w:cs="Times New Roman"/>
          <w:sz w:val="24"/>
          <w:szCs w:val="24"/>
        </w:rPr>
        <w:t>сачињава</w:t>
      </w:r>
      <w:proofErr w:type="spellEnd"/>
      <w:r w:rsidRPr="00D02AB7">
        <w:rPr>
          <w:rFonts w:ascii="Times New Roman" w:hAnsi="Times New Roman" w:cs="Times New Roman"/>
          <w:sz w:val="24"/>
          <w:szCs w:val="24"/>
        </w:rPr>
        <w:t xml:space="preserve"> </w:t>
      </w:r>
      <w:proofErr w:type="spellStart"/>
      <w:r w:rsidRPr="00D02AB7">
        <w:rPr>
          <w:rFonts w:ascii="Times New Roman" w:hAnsi="Times New Roman" w:cs="Times New Roman"/>
          <w:sz w:val="24"/>
          <w:szCs w:val="24"/>
        </w:rPr>
        <w:t>тромесечне</w:t>
      </w:r>
      <w:proofErr w:type="spellEnd"/>
      <w:r w:rsidRPr="00D02AB7">
        <w:rPr>
          <w:rFonts w:ascii="Times New Roman" w:hAnsi="Times New Roman" w:cs="Times New Roman"/>
          <w:sz w:val="24"/>
          <w:szCs w:val="24"/>
        </w:rPr>
        <w:t xml:space="preserve"> </w:t>
      </w:r>
      <w:proofErr w:type="spellStart"/>
      <w:r w:rsidRPr="00D02AB7">
        <w:rPr>
          <w:rFonts w:ascii="Times New Roman" w:hAnsi="Times New Roman" w:cs="Times New Roman"/>
          <w:sz w:val="24"/>
          <w:szCs w:val="24"/>
        </w:rPr>
        <w:t>извештаје</w:t>
      </w:r>
      <w:proofErr w:type="spellEnd"/>
      <w:r w:rsidRPr="00D02AB7">
        <w:rPr>
          <w:rFonts w:ascii="Times New Roman" w:hAnsi="Times New Roman" w:cs="Times New Roman"/>
          <w:sz w:val="24"/>
          <w:szCs w:val="24"/>
        </w:rPr>
        <w:t xml:space="preserve"> и </w:t>
      </w:r>
      <w:proofErr w:type="spellStart"/>
      <w:r w:rsidRPr="00D02AB7">
        <w:rPr>
          <w:rFonts w:ascii="Times New Roman" w:hAnsi="Times New Roman" w:cs="Times New Roman"/>
          <w:sz w:val="24"/>
          <w:szCs w:val="24"/>
        </w:rPr>
        <w:t>достављ</w:t>
      </w:r>
      <w:r w:rsidR="00A67A25">
        <w:rPr>
          <w:rFonts w:ascii="Times New Roman" w:hAnsi="Times New Roman" w:cs="Times New Roman"/>
          <w:sz w:val="24"/>
          <w:szCs w:val="24"/>
        </w:rPr>
        <w:t>а</w:t>
      </w:r>
      <w:proofErr w:type="spellEnd"/>
      <w:r w:rsidR="00A67A25">
        <w:rPr>
          <w:rFonts w:ascii="Times New Roman" w:hAnsi="Times New Roman" w:cs="Times New Roman"/>
          <w:sz w:val="24"/>
          <w:szCs w:val="24"/>
        </w:rPr>
        <w:t xml:space="preserve"> </w:t>
      </w:r>
      <w:proofErr w:type="spellStart"/>
      <w:r w:rsidR="00A67A25">
        <w:rPr>
          <w:rFonts w:ascii="Times New Roman" w:hAnsi="Times New Roman" w:cs="Times New Roman"/>
          <w:sz w:val="24"/>
          <w:szCs w:val="24"/>
        </w:rPr>
        <w:t>их</w:t>
      </w:r>
      <w:proofErr w:type="spellEnd"/>
      <w:r w:rsidR="00A67A25">
        <w:rPr>
          <w:rFonts w:ascii="Times New Roman" w:hAnsi="Times New Roman" w:cs="Times New Roman"/>
          <w:sz w:val="24"/>
          <w:szCs w:val="24"/>
        </w:rPr>
        <w:t xml:space="preserve"> </w:t>
      </w:r>
      <w:proofErr w:type="spellStart"/>
      <w:r w:rsidR="00A67A25">
        <w:rPr>
          <w:rFonts w:ascii="Times New Roman" w:hAnsi="Times New Roman" w:cs="Times New Roman"/>
          <w:sz w:val="24"/>
          <w:szCs w:val="24"/>
        </w:rPr>
        <w:t>начелнику</w:t>
      </w:r>
      <w:proofErr w:type="spellEnd"/>
      <w:r w:rsidR="00A67A25">
        <w:rPr>
          <w:rFonts w:ascii="Times New Roman" w:hAnsi="Times New Roman" w:cs="Times New Roman"/>
          <w:sz w:val="24"/>
          <w:szCs w:val="24"/>
        </w:rPr>
        <w:t xml:space="preserve"> </w:t>
      </w:r>
      <w:proofErr w:type="spellStart"/>
      <w:r w:rsidR="00A67A25">
        <w:rPr>
          <w:rFonts w:ascii="Times New Roman" w:hAnsi="Times New Roman" w:cs="Times New Roman"/>
          <w:sz w:val="24"/>
          <w:szCs w:val="24"/>
        </w:rPr>
        <w:t>Општинске</w:t>
      </w:r>
      <w:proofErr w:type="spellEnd"/>
      <w:r w:rsidRPr="00D02AB7">
        <w:rPr>
          <w:rFonts w:ascii="Times New Roman" w:hAnsi="Times New Roman" w:cs="Times New Roman"/>
          <w:sz w:val="24"/>
          <w:szCs w:val="24"/>
        </w:rPr>
        <w:t xml:space="preserve"> </w:t>
      </w:r>
      <w:proofErr w:type="spellStart"/>
      <w:r w:rsidRPr="00D02AB7">
        <w:rPr>
          <w:rFonts w:ascii="Times New Roman" w:hAnsi="Times New Roman" w:cs="Times New Roman"/>
          <w:sz w:val="24"/>
          <w:szCs w:val="24"/>
        </w:rPr>
        <w:t>управе</w:t>
      </w:r>
      <w:proofErr w:type="spellEnd"/>
      <w:r w:rsidRPr="00D02AB7">
        <w:rPr>
          <w:rFonts w:ascii="Times New Roman" w:hAnsi="Times New Roman" w:cs="Times New Roman"/>
          <w:sz w:val="24"/>
          <w:szCs w:val="24"/>
        </w:rPr>
        <w:t>.</w:t>
      </w:r>
      <w:proofErr w:type="gramEnd"/>
    </w:p>
    <w:p w:rsidR="0061048D" w:rsidRPr="00D02AB7" w:rsidRDefault="00A67A25" w:rsidP="0061048D">
      <w:pPr>
        <w:pStyle w:val="NoSpacing"/>
        <w:spacing w:after="120"/>
        <w:ind w:firstLine="720"/>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Начелник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Општинске</w:t>
      </w:r>
      <w:proofErr w:type="spellEnd"/>
      <w:r w:rsidR="0061048D" w:rsidRPr="00D02AB7">
        <w:rPr>
          <w:rFonts w:ascii="Times New Roman" w:hAnsi="Times New Roman" w:cs="Times New Roman"/>
          <w:sz w:val="24"/>
          <w:szCs w:val="24"/>
        </w:rPr>
        <w:t xml:space="preserve"> </w:t>
      </w:r>
      <w:proofErr w:type="spellStart"/>
      <w:r w:rsidR="0061048D" w:rsidRPr="00D02AB7">
        <w:rPr>
          <w:rFonts w:ascii="Times New Roman" w:hAnsi="Times New Roman" w:cs="Times New Roman"/>
          <w:sz w:val="24"/>
          <w:szCs w:val="24"/>
        </w:rPr>
        <w:t>уп</w:t>
      </w:r>
      <w:r>
        <w:rPr>
          <w:rFonts w:ascii="Times New Roman" w:hAnsi="Times New Roman" w:cs="Times New Roman"/>
          <w:sz w:val="24"/>
          <w:szCs w:val="24"/>
        </w:rPr>
        <w:t>раве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доставља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Општинско</w:t>
      </w:r>
      <w:r w:rsidR="00575DCE">
        <w:rPr>
          <w:rFonts w:ascii="Times New Roman" w:hAnsi="Times New Roman" w:cs="Times New Roman"/>
          <w:sz w:val="24"/>
          <w:szCs w:val="24"/>
        </w:rPr>
        <w:t>м</w:t>
      </w:r>
      <w:proofErr w:type="spellEnd"/>
      <w:r w:rsidR="00575DCE">
        <w:rPr>
          <w:rFonts w:ascii="Times New Roman" w:hAnsi="Times New Roman" w:cs="Times New Roman"/>
          <w:sz w:val="24"/>
          <w:szCs w:val="24"/>
        </w:rPr>
        <w:t xml:space="preserve"> </w:t>
      </w:r>
      <w:proofErr w:type="spellStart"/>
      <w:r w:rsidR="00575DCE">
        <w:rPr>
          <w:rFonts w:ascii="Times New Roman" w:hAnsi="Times New Roman" w:cs="Times New Roman"/>
          <w:sz w:val="24"/>
          <w:szCs w:val="24"/>
        </w:rPr>
        <w:t>већу</w:t>
      </w:r>
      <w:proofErr w:type="spellEnd"/>
      <w:r w:rsidR="00575DCE">
        <w:rPr>
          <w:rFonts w:ascii="Times New Roman" w:hAnsi="Times New Roman" w:cs="Times New Roman"/>
          <w:sz w:val="24"/>
          <w:szCs w:val="24"/>
        </w:rPr>
        <w:t xml:space="preserve"> </w:t>
      </w:r>
      <w:proofErr w:type="spellStart"/>
      <w:r w:rsidR="0061048D" w:rsidRPr="00D02AB7">
        <w:rPr>
          <w:rFonts w:ascii="Times New Roman" w:hAnsi="Times New Roman" w:cs="Times New Roman"/>
          <w:sz w:val="24"/>
          <w:szCs w:val="24"/>
        </w:rPr>
        <w:t>годишњи</w:t>
      </w:r>
      <w:proofErr w:type="spellEnd"/>
      <w:r w:rsidR="0061048D" w:rsidRPr="00D02AB7">
        <w:rPr>
          <w:rFonts w:ascii="Times New Roman" w:hAnsi="Times New Roman" w:cs="Times New Roman"/>
          <w:sz w:val="24"/>
          <w:szCs w:val="24"/>
        </w:rPr>
        <w:t xml:space="preserve"> </w:t>
      </w:r>
      <w:proofErr w:type="spellStart"/>
      <w:r w:rsidR="0061048D" w:rsidRPr="00D02AB7">
        <w:rPr>
          <w:rFonts w:ascii="Times New Roman" w:hAnsi="Times New Roman" w:cs="Times New Roman"/>
          <w:sz w:val="24"/>
          <w:szCs w:val="24"/>
        </w:rPr>
        <w:t>извештај</w:t>
      </w:r>
      <w:proofErr w:type="spellEnd"/>
      <w:r w:rsidR="0061048D" w:rsidRPr="00D02AB7">
        <w:rPr>
          <w:rFonts w:ascii="Times New Roman" w:hAnsi="Times New Roman" w:cs="Times New Roman"/>
          <w:sz w:val="24"/>
          <w:szCs w:val="24"/>
        </w:rPr>
        <w:t xml:space="preserve"> </w:t>
      </w:r>
      <w:proofErr w:type="spellStart"/>
      <w:r w:rsidR="0061048D" w:rsidRPr="00D02AB7">
        <w:rPr>
          <w:rFonts w:ascii="Times New Roman" w:hAnsi="Times New Roman" w:cs="Times New Roman"/>
          <w:sz w:val="24"/>
          <w:szCs w:val="24"/>
        </w:rPr>
        <w:t>контроле</w:t>
      </w:r>
      <w:proofErr w:type="spellEnd"/>
      <w:r w:rsidR="0061048D" w:rsidRPr="00D02AB7">
        <w:rPr>
          <w:rFonts w:ascii="Times New Roman" w:hAnsi="Times New Roman" w:cs="Times New Roman"/>
          <w:sz w:val="24"/>
          <w:szCs w:val="24"/>
        </w:rPr>
        <w:t xml:space="preserve"> </w:t>
      </w:r>
      <w:proofErr w:type="spellStart"/>
      <w:r w:rsidR="0061048D" w:rsidRPr="00D02AB7">
        <w:rPr>
          <w:rFonts w:ascii="Times New Roman" w:hAnsi="Times New Roman" w:cs="Times New Roman"/>
          <w:sz w:val="24"/>
          <w:szCs w:val="24"/>
        </w:rPr>
        <w:t>извршавања</w:t>
      </w:r>
      <w:proofErr w:type="spellEnd"/>
      <w:r w:rsidR="0061048D" w:rsidRPr="00D02AB7">
        <w:rPr>
          <w:rFonts w:ascii="Times New Roman" w:hAnsi="Times New Roman" w:cs="Times New Roman"/>
          <w:sz w:val="24"/>
          <w:szCs w:val="24"/>
        </w:rPr>
        <w:t xml:space="preserve"> </w:t>
      </w:r>
      <w:proofErr w:type="spellStart"/>
      <w:r w:rsidR="0061048D" w:rsidRPr="00D02AB7">
        <w:rPr>
          <w:rFonts w:ascii="Times New Roman" w:hAnsi="Times New Roman" w:cs="Times New Roman"/>
          <w:sz w:val="24"/>
          <w:szCs w:val="24"/>
        </w:rPr>
        <w:t>обавезе</w:t>
      </w:r>
      <w:proofErr w:type="spellEnd"/>
      <w:r w:rsidR="0061048D" w:rsidRPr="00D02AB7">
        <w:rPr>
          <w:rFonts w:ascii="Times New Roman" w:hAnsi="Times New Roman" w:cs="Times New Roman"/>
          <w:sz w:val="24"/>
          <w:szCs w:val="24"/>
        </w:rPr>
        <w:t xml:space="preserve"> </w:t>
      </w:r>
      <w:proofErr w:type="spellStart"/>
      <w:r w:rsidR="0061048D" w:rsidRPr="00D02AB7">
        <w:rPr>
          <w:rFonts w:ascii="Times New Roman" w:hAnsi="Times New Roman" w:cs="Times New Roman"/>
          <w:sz w:val="24"/>
          <w:szCs w:val="24"/>
        </w:rPr>
        <w:t>прибављања</w:t>
      </w:r>
      <w:proofErr w:type="spellEnd"/>
      <w:r w:rsidR="0061048D" w:rsidRPr="00D02AB7">
        <w:rPr>
          <w:rFonts w:ascii="Times New Roman" w:hAnsi="Times New Roman" w:cs="Times New Roman"/>
          <w:sz w:val="24"/>
          <w:szCs w:val="24"/>
        </w:rPr>
        <w:t xml:space="preserve"> </w:t>
      </w:r>
      <w:proofErr w:type="spellStart"/>
      <w:r w:rsidR="0061048D" w:rsidRPr="00D02AB7">
        <w:rPr>
          <w:rFonts w:ascii="Times New Roman" w:hAnsi="Times New Roman" w:cs="Times New Roman"/>
          <w:sz w:val="24"/>
          <w:szCs w:val="24"/>
        </w:rPr>
        <w:t>сертификата</w:t>
      </w:r>
      <w:proofErr w:type="spellEnd"/>
      <w:r w:rsidR="0061048D" w:rsidRPr="00D02AB7">
        <w:rPr>
          <w:rFonts w:ascii="Times New Roman" w:hAnsi="Times New Roman" w:cs="Times New Roman"/>
          <w:sz w:val="24"/>
          <w:szCs w:val="24"/>
        </w:rPr>
        <w:t xml:space="preserve"> о енергетским својствима постојећих зграда.</w:t>
      </w:r>
      <w:proofErr w:type="gramEnd"/>
    </w:p>
    <w:p w:rsidR="0061048D" w:rsidRPr="00D02AB7" w:rsidRDefault="0061048D" w:rsidP="0061048D">
      <w:pPr>
        <w:pStyle w:val="NoSpacing"/>
        <w:spacing w:after="120"/>
        <w:ind w:firstLine="720"/>
        <w:jc w:val="both"/>
        <w:rPr>
          <w:rFonts w:ascii="Times New Roman" w:hAnsi="Times New Roman" w:cs="Times New Roman"/>
          <w:sz w:val="24"/>
          <w:szCs w:val="24"/>
        </w:rPr>
      </w:pPr>
      <w:r w:rsidRPr="00D02AB7">
        <w:rPr>
          <w:rFonts w:ascii="Times New Roman" w:hAnsi="Times New Roman" w:cs="Times New Roman"/>
          <w:sz w:val="24"/>
          <w:szCs w:val="24"/>
        </w:rPr>
        <w:t>Прикупљени подаци обавезно се уносе у апликацију Централног регистра енергетских пасоша (ЦРЕП).</w:t>
      </w:r>
    </w:p>
    <w:p w:rsidR="0061048D" w:rsidRPr="00D02AB7" w:rsidRDefault="0061048D" w:rsidP="0061048D">
      <w:pPr>
        <w:pStyle w:val="NoSpacing"/>
        <w:spacing w:after="120"/>
        <w:jc w:val="both"/>
        <w:rPr>
          <w:rFonts w:ascii="Times New Roman" w:hAnsi="Times New Roman" w:cs="Times New Roman"/>
          <w:sz w:val="24"/>
          <w:szCs w:val="24"/>
        </w:rPr>
      </w:pPr>
    </w:p>
    <w:p w:rsidR="0061048D" w:rsidRPr="00D02AB7" w:rsidRDefault="0061048D" w:rsidP="0061048D">
      <w:pPr>
        <w:pStyle w:val="NoSpacing"/>
        <w:spacing w:after="120"/>
        <w:jc w:val="center"/>
        <w:rPr>
          <w:rFonts w:ascii="Times New Roman" w:hAnsi="Times New Roman" w:cs="Times New Roman"/>
          <w:b/>
          <w:bCs/>
          <w:sz w:val="24"/>
          <w:szCs w:val="24"/>
        </w:rPr>
      </w:pPr>
      <w:r w:rsidRPr="00D02AB7">
        <w:rPr>
          <w:rFonts w:ascii="Times New Roman" w:hAnsi="Times New Roman" w:cs="Times New Roman"/>
          <w:b/>
          <w:bCs/>
          <w:sz w:val="24"/>
          <w:szCs w:val="24"/>
        </w:rPr>
        <w:t xml:space="preserve">Члан </w:t>
      </w:r>
      <w:r>
        <w:rPr>
          <w:rFonts w:ascii="Times New Roman" w:hAnsi="Times New Roman" w:cs="Times New Roman"/>
          <w:b/>
          <w:bCs/>
          <w:sz w:val="24"/>
          <w:szCs w:val="24"/>
          <w:lang w:val="en-GB"/>
        </w:rPr>
        <w:t>7</w:t>
      </w:r>
      <w:r w:rsidRPr="00D02AB7">
        <w:rPr>
          <w:rFonts w:ascii="Times New Roman" w:hAnsi="Times New Roman" w:cs="Times New Roman"/>
          <w:b/>
          <w:bCs/>
          <w:sz w:val="24"/>
          <w:szCs w:val="24"/>
        </w:rPr>
        <w:t>.</w:t>
      </w:r>
    </w:p>
    <w:p w:rsidR="0061048D" w:rsidRPr="00D02AB7" w:rsidRDefault="0061048D" w:rsidP="0061048D">
      <w:pPr>
        <w:pStyle w:val="NoSpacing"/>
        <w:spacing w:after="120"/>
        <w:jc w:val="both"/>
        <w:rPr>
          <w:rFonts w:ascii="Times New Roman" w:hAnsi="Times New Roman" w:cs="Times New Roman"/>
          <w:sz w:val="24"/>
          <w:szCs w:val="24"/>
        </w:rPr>
      </w:pPr>
      <w:r w:rsidRPr="00D02AB7">
        <w:rPr>
          <w:rFonts w:ascii="Times New Roman" w:hAnsi="Times New Roman" w:cs="Times New Roman"/>
          <w:sz w:val="24"/>
          <w:szCs w:val="24"/>
        </w:rPr>
        <w:tab/>
        <w:t>Ова одлука ступа на снагу осмог</w:t>
      </w:r>
      <w:r w:rsidR="00575DCE">
        <w:rPr>
          <w:rFonts w:ascii="Times New Roman" w:hAnsi="Times New Roman" w:cs="Times New Roman"/>
          <w:sz w:val="24"/>
          <w:szCs w:val="24"/>
        </w:rPr>
        <w:t xml:space="preserve"> дана о дана објављивања </w:t>
      </w:r>
      <w:proofErr w:type="gramStart"/>
      <w:r w:rsidR="00575DCE">
        <w:rPr>
          <w:rFonts w:ascii="Times New Roman" w:hAnsi="Times New Roman" w:cs="Times New Roman"/>
          <w:sz w:val="24"/>
          <w:szCs w:val="24"/>
        </w:rPr>
        <w:t xml:space="preserve">у </w:t>
      </w:r>
      <w:r w:rsidR="00A67A25">
        <w:rPr>
          <w:rFonts w:ascii="Times New Roman" w:hAnsi="Times New Roman" w:cs="Times New Roman"/>
          <w:sz w:val="24"/>
          <w:szCs w:val="24"/>
        </w:rPr>
        <w:t xml:space="preserve"> „</w:t>
      </w:r>
      <w:proofErr w:type="gramEnd"/>
      <w:r w:rsidR="00A67A25">
        <w:rPr>
          <w:rFonts w:ascii="Times New Roman" w:hAnsi="Times New Roman" w:cs="Times New Roman"/>
          <w:sz w:val="24"/>
          <w:szCs w:val="24"/>
        </w:rPr>
        <w:t>Службеном листу Града Ниша“</w:t>
      </w:r>
      <w:r w:rsidRPr="00D02AB7">
        <w:rPr>
          <w:rFonts w:ascii="Times New Roman" w:hAnsi="Times New Roman" w:cs="Times New Roman"/>
          <w:sz w:val="24"/>
          <w:szCs w:val="24"/>
        </w:rPr>
        <w:t>.</w:t>
      </w:r>
    </w:p>
    <w:p w:rsidR="00575DCE" w:rsidRDefault="00575DCE" w:rsidP="0061048D">
      <w:pPr>
        <w:pStyle w:val="NoSpacing"/>
        <w:spacing w:after="120"/>
        <w:jc w:val="both"/>
        <w:rPr>
          <w:rFonts w:ascii="Times New Roman" w:hAnsi="Times New Roman" w:cs="Times New Roman"/>
          <w:sz w:val="24"/>
          <w:szCs w:val="24"/>
        </w:rPr>
      </w:pPr>
    </w:p>
    <w:p w:rsidR="0061048D" w:rsidRPr="0015232D" w:rsidRDefault="00575DCE" w:rsidP="0061048D">
      <w:pPr>
        <w:pStyle w:val="NoSpacing"/>
        <w:spacing w:after="120"/>
        <w:jc w:val="both"/>
        <w:rPr>
          <w:rFonts w:ascii="Times New Roman" w:hAnsi="Times New Roman" w:cs="Times New Roman"/>
          <w:sz w:val="24"/>
          <w:szCs w:val="24"/>
          <w:lang/>
        </w:rPr>
      </w:pPr>
      <w:proofErr w:type="spellStart"/>
      <w:r>
        <w:rPr>
          <w:rFonts w:ascii="Times New Roman" w:hAnsi="Times New Roman" w:cs="Times New Roman"/>
          <w:sz w:val="24"/>
          <w:szCs w:val="24"/>
        </w:rPr>
        <w:t>Број</w:t>
      </w:r>
      <w:proofErr w:type="spellEnd"/>
      <w:proofErr w:type="gramStart"/>
      <w:r>
        <w:rPr>
          <w:rFonts w:ascii="Times New Roman" w:hAnsi="Times New Roman" w:cs="Times New Roman"/>
          <w:sz w:val="24"/>
          <w:szCs w:val="24"/>
        </w:rPr>
        <w:t>:</w:t>
      </w:r>
      <w:r w:rsidR="0015232D">
        <w:rPr>
          <w:rFonts w:ascii="Times New Roman" w:hAnsi="Times New Roman" w:cs="Times New Roman"/>
          <w:sz w:val="24"/>
          <w:szCs w:val="24"/>
          <w:lang/>
        </w:rPr>
        <w:t>06</w:t>
      </w:r>
      <w:proofErr w:type="gramEnd"/>
      <w:r w:rsidR="0015232D">
        <w:rPr>
          <w:rFonts w:ascii="Times New Roman" w:hAnsi="Times New Roman" w:cs="Times New Roman"/>
          <w:sz w:val="24"/>
          <w:szCs w:val="24"/>
          <w:lang/>
        </w:rPr>
        <w:t>-151/2025-II</w:t>
      </w:r>
    </w:p>
    <w:p w:rsidR="00575DCE" w:rsidRPr="00575DCE" w:rsidRDefault="00575DCE" w:rsidP="0061048D">
      <w:pPr>
        <w:pStyle w:val="NoSpacing"/>
        <w:spacing w:after="120"/>
        <w:jc w:val="both"/>
        <w:rPr>
          <w:rFonts w:ascii="Times New Roman" w:hAnsi="Times New Roman" w:cs="Times New Roman"/>
          <w:sz w:val="24"/>
          <w:szCs w:val="24"/>
        </w:rPr>
      </w:pPr>
      <w:proofErr w:type="gramStart"/>
      <w:r>
        <w:rPr>
          <w:rFonts w:ascii="Times New Roman" w:hAnsi="Times New Roman" w:cs="Times New Roman"/>
          <w:sz w:val="24"/>
          <w:szCs w:val="24"/>
        </w:rPr>
        <w:t xml:space="preserve">У </w:t>
      </w:r>
      <w:proofErr w:type="spellStart"/>
      <w:r>
        <w:rPr>
          <w:rFonts w:ascii="Times New Roman" w:hAnsi="Times New Roman" w:cs="Times New Roman"/>
          <w:sz w:val="24"/>
          <w:szCs w:val="24"/>
        </w:rPr>
        <w:t>Гаџином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Хану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дана</w:t>
      </w:r>
      <w:proofErr w:type="spellEnd"/>
      <w:r>
        <w:rPr>
          <w:rFonts w:ascii="Times New Roman" w:hAnsi="Times New Roman" w:cs="Times New Roman"/>
          <w:sz w:val="24"/>
          <w:szCs w:val="24"/>
        </w:rPr>
        <w:t xml:space="preserve"> 15</w:t>
      </w:r>
      <w:r w:rsidR="00F85713">
        <w:rPr>
          <w:rFonts w:ascii="Times New Roman" w:hAnsi="Times New Roman" w:cs="Times New Roman"/>
          <w:sz w:val="24"/>
          <w:szCs w:val="24"/>
        </w:rPr>
        <w:t>.</w:t>
      </w:r>
      <w:proofErr w:type="gramEnd"/>
      <w:r>
        <w:rPr>
          <w:rFonts w:ascii="Times New Roman" w:hAnsi="Times New Roman" w:cs="Times New Roman"/>
          <w:sz w:val="24"/>
          <w:szCs w:val="24"/>
        </w:rPr>
        <w:t xml:space="preserve"> августа 2025.године.</w:t>
      </w:r>
    </w:p>
    <w:p w:rsidR="0061048D" w:rsidRPr="00575DCE" w:rsidRDefault="0061048D" w:rsidP="0061048D">
      <w:pPr>
        <w:pStyle w:val="NoSpacing"/>
        <w:spacing w:after="120"/>
        <w:jc w:val="both"/>
        <w:rPr>
          <w:rFonts w:ascii="Times New Roman" w:hAnsi="Times New Roman" w:cs="Times New Roman"/>
          <w:sz w:val="24"/>
          <w:szCs w:val="24"/>
        </w:rPr>
      </w:pPr>
    </w:p>
    <w:p w:rsidR="00121E38" w:rsidRPr="00575DCE" w:rsidRDefault="00575DCE" w:rsidP="00575DCE">
      <w:pPr>
        <w:jc w:val="center"/>
        <w:rPr>
          <w:rFonts w:ascii="Times New Roman" w:hAnsi="Times New Roman" w:cs="Times New Roman"/>
          <w:sz w:val="24"/>
          <w:szCs w:val="24"/>
        </w:rPr>
      </w:pPr>
      <w:r w:rsidRPr="00575DCE">
        <w:rPr>
          <w:rFonts w:ascii="Times New Roman" w:hAnsi="Times New Roman" w:cs="Times New Roman"/>
          <w:sz w:val="24"/>
          <w:szCs w:val="24"/>
        </w:rPr>
        <w:t>СКУПШТИНА ОПШТИНЕ ГАЏИН ХАН</w:t>
      </w:r>
    </w:p>
    <w:p w:rsidR="00575DCE" w:rsidRDefault="00575DCE" w:rsidP="0061048D">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575DCE" w:rsidRPr="00575DCE" w:rsidRDefault="00D22A2B" w:rsidP="00575DCE">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rPr>
        <w:t xml:space="preserve">               </w:t>
      </w:r>
      <w:r w:rsidR="00575DCE" w:rsidRPr="00575DCE">
        <w:rPr>
          <w:rFonts w:ascii="Times New Roman" w:hAnsi="Times New Roman" w:cs="Times New Roman"/>
          <w:sz w:val="24"/>
          <w:szCs w:val="24"/>
        </w:rPr>
        <w:t>ПРЕДСЕДНИК</w:t>
      </w:r>
    </w:p>
    <w:p w:rsidR="00575DCE" w:rsidRPr="00D22A2B" w:rsidRDefault="00D22A2B" w:rsidP="00575DCE">
      <w:pPr>
        <w:spacing w:after="0"/>
        <w:jc w:val="both"/>
        <w:rPr>
          <w:rFonts w:ascii="Times New Roman" w:hAnsi="Times New Roman" w:cs="Times New Roman"/>
          <w:sz w:val="24"/>
          <w:szCs w:val="24"/>
          <w:lang/>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sidR="00575DCE" w:rsidRPr="00575DCE">
        <w:rPr>
          <w:rFonts w:ascii="Times New Roman" w:hAnsi="Times New Roman" w:cs="Times New Roman"/>
          <w:sz w:val="24"/>
          <w:szCs w:val="24"/>
        </w:rPr>
        <w:t>Славиша</w:t>
      </w:r>
      <w:proofErr w:type="spellEnd"/>
      <w:r w:rsidR="00575DCE" w:rsidRPr="00575DCE">
        <w:rPr>
          <w:rFonts w:ascii="Times New Roman" w:hAnsi="Times New Roman" w:cs="Times New Roman"/>
          <w:sz w:val="24"/>
          <w:szCs w:val="24"/>
        </w:rPr>
        <w:t xml:space="preserve"> </w:t>
      </w:r>
      <w:proofErr w:type="spellStart"/>
      <w:r w:rsidR="00575DCE" w:rsidRPr="00575DCE">
        <w:rPr>
          <w:rFonts w:ascii="Times New Roman" w:hAnsi="Times New Roman" w:cs="Times New Roman"/>
          <w:sz w:val="24"/>
          <w:szCs w:val="24"/>
        </w:rPr>
        <w:t>Ивковић</w:t>
      </w:r>
      <w:proofErr w:type="spellEnd"/>
      <w:proofErr w:type="gramStart"/>
      <w:r>
        <w:rPr>
          <w:rFonts w:ascii="Times New Roman" w:hAnsi="Times New Roman" w:cs="Times New Roman"/>
          <w:sz w:val="24"/>
          <w:szCs w:val="24"/>
          <w:lang/>
        </w:rPr>
        <w:t>,с.р</w:t>
      </w:r>
      <w:proofErr w:type="gramEnd"/>
      <w:r>
        <w:rPr>
          <w:rFonts w:ascii="Times New Roman" w:hAnsi="Times New Roman" w:cs="Times New Roman"/>
          <w:sz w:val="24"/>
          <w:szCs w:val="24"/>
          <w:lang/>
        </w:rPr>
        <w:t>.</w:t>
      </w:r>
    </w:p>
    <w:sectPr w:rsidR="00575DCE" w:rsidRPr="00D22A2B" w:rsidSect="002264B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7B34" w:rsidRDefault="00A67B34" w:rsidP="0061048D">
      <w:pPr>
        <w:spacing w:after="0" w:line="240" w:lineRule="auto"/>
      </w:pPr>
      <w:r>
        <w:separator/>
      </w:r>
    </w:p>
  </w:endnote>
  <w:endnote w:type="continuationSeparator" w:id="0">
    <w:p w:rsidR="00A67B34" w:rsidRDefault="00A67B34" w:rsidP="006104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7B34" w:rsidRDefault="00A67B34" w:rsidP="0061048D">
      <w:pPr>
        <w:spacing w:after="0" w:line="240" w:lineRule="auto"/>
      </w:pPr>
      <w:r>
        <w:separator/>
      </w:r>
    </w:p>
  </w:footnote>
  <w:footnote w:type="continuationSeparator" w:id="0">
    <w:p w:rsidR="00A67B34" w:rsidRDefault="00A67B34" w:rsidP="0061048D">
      <w:pPr>
        <w:spacing w:after="0" w:line="240" w:lineRule="auto"/>
      </w:pPr>
      <w:r>
        <w:continuationSeparator/>
      </w:r>
    </w:p>
  </w:footnote>
  <w:footnote w:id="1">
    <w:p w:rsidR="0061048D" w:rsidRDefault="0061048D" w:rsidP="0061048D">
      <w:pPr>
        <w:pStyle w:val="FootnoteText"/>
        <w:rPr>
          <w:rFonts w:ascii="Times New Roman" w:hAnsi="Times New Roman" w:cs="Times New Roman"/>
        </w:rPr>
      </w:pPr>
      <w:r>
        <w:rPr>
          <w:rStyle w:val="FootnoteReference"/>
          <w:rFonts w:ascii="Times New Roman" w:hAnsi="Times New Roman" w:cs="Times New Roman"/>
        </w:rPr>
        <w:footnoteRef/>
      </w:r>
      <w:r w:rsidRPr="00C22834">
        <w:rPr>
          <w:rFonts w:ascii="Times New Roman" w:hAnsi="Times New Roman" w:cs="Times New Roman"/>
        </w:rPr>
        <w:t xml:space="preserve"> </w:t>
      </w:r>
      <w:r>
        <w:rPr>
          <w:rFonts w:ascii="Times New Roman" w:hAnsi="Times New Roman" w:cs="Times New Roman"/>
        </w:rPr>
        <w:t>Слањем дописа, обавештење путем е-маила, лепљењем писменог обавештења на објекту или огласној табли објекта, остављање флајера у поштанско сандуче или на други прикладан начин</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4762C"/>
    <w:multiLevelType w:val="hybridMultilevel"/>
    <w:tmpl w:val="2BE421EE"/>
    <w:lvl w:ilvl="0" w:tplc="69DEC6F4">
      <w:numFmt w:val="bullet"/>
      <w:lvlText w:val="-"/>
      <w:lvlJc w:val="left"/>
      <w:pPr>
        <w:ind w:left="720" w:hanging="360"/>
      </w:pPr>
      <w:rPr>
        <w:rFonts w:ascii="Times New Roman" w:eastAsiaTheme="minorHAnsi"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
    <w:nsid w:val="08F553E3"/>
    <w:multiLevelType w:val="multilevel"/>
    <w:tmpl w:val="CC8A8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DBC5E04"/>
    <w:multiLevelType w:val="hybridMultilevel"/>
    <w:tmpl w:val="D6DC412E"/>
    <w:lvl w:ilvl="0" w:tplc="6F7E9E0C">
      <w:start w:val="2"/>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1F5819A7"/>
    <w:multiLevelType w:val="hybridMultilevel"/>
    <w:tmpl w:val="A28ECCF8"/>
    <w:lvl w:ilvl="0" w:tplc="69DEC6F4">
      <w:numFmt w:val="bullet"/>
      <w:lvlText w:val="-"/>
      <w:lvlJc w:val="left"/>
      <w:pPr>
        <w:ind w:left="1440" w:hanging="360"/>
      </w:pPr>
      <w:rPr>
        <w:rFonts w:ascii="Times New Roman" w:eastAsiaTheme="minorHAnsi" w:hAnsi="Times New Roman" w:cs="Times New Roman" w:hint="default"/>
      </w:rPr>
    </w:lvl>
    <w:lvl w:ilvl="1" w:tplc="0C000003">
      <w:start w:val="1"/>
      <w:numFmt w:val="bullet"/>
      <w:lvlText w:val="o"/>
      <w:lvlJc w:val="left"/>
      <w:pPr>
        <w:ind w:left="2160" w:hanging="360"/>
      </w:pPr>
      <w:rPr>
        <w:rFonts w:ascii="Courier New" w:hAnsi="Courier New" w:cs="Courier New" w:hint="default"/>
      </w:rPr>
    </w:lvl>
    <w:lvl w:ilvl="2" w:tplc="0C000005">
      <w:start w:val="1"/>
      <w:numFmt w:val="bullet"/>
      <w:lvlText w:val=""/>
      <w:lvlJc w:val="left"/>
      <w:pPr>
        <w:ind w:left="2880" w:hanging="360"/>
      </w:pPr>
      <w:rPr>
        <w:rFonts w:ascii="Wingdings" w:hAnsi="Wingdings" w:hint="default"/>
      </w:rPr>
    </w:lvl>
    <w:lvl w:ilvl="3" w:tplc="0C000001">
      <w:start w:val="1"/>
      <w:numFmt w:val="bullet"/>
      <w:lvlText w:val=""/>
      <w:lvlJc w:val="left"/>
      <w:pPr>
        <w:ind w:left="3600" w:hanging="360"/>
      </w:pPr>
      <w:rPr>
        <w:rFonts w:ascii="Symbol" w:hAnsi="Symbol" w:hint="default"/>
      </w:rPr>
    </w:lvl>
    <w:lvl w:ilvl="4" w:tplc="0C000003">
      <w:start w:val="1"/>
      <w:numFmt w:val="bullet"/>
      <w:lvlText w:val="o"/>
      <w:lvlJc w:val="left"/>
      <w:pPr>
        <w:ind w:left="4320" w:hanging="360"/>
      </w:pPr>
      <w:rPr>
        <w:rFonts w:ascii="Courier New" w:hAnsi="Courier New" w:cs="Courier New" w:hint="default"/>
      </w:rPr>
    </w:lvl>
    <w:lvl w:ilvl="5" w:tplc="0C000005">
      <w:start w:val="1"/>
      <w:numFmt w:val="bullet"/>
      <w:lvlText w:val=""/>
      <w:lvlJc w:val="left"/>
      <w:pPr>
        <w:ind w:left="5040" w:hanging="360"/>
      </w:pPr>
      <w:rPr>
        <w:rFonts w:ascii="Wingdings" w:hAnsi="Wingdings" w:hint="default"/>
      </w:rPr>
    </w:lvl>
    <w:lvl w:ilvl="6" w:tplc="0C000001">
      <w:start w:val="1"/>
      <w:numFmt w:val="bullet"/>
      <w:lvlText w:val=""/>
      <w:lvlJc w:val="left"/>
      <w:pPr>
        <w:ind w:left="5760" w:hanging="360"/>
      </w:pPr>
      <w:rPr>
        <w:rFonts w:ascii="Symbol" w:hAnsi="Symbol" w:hint="default"/>
      </w:rPr>
    </w:lvl>
    <w:lvl w:ilvl="7" w:tplc="0C000003">
      <w:start w:val="1"/>
      <w:numFmt w:val="bullet"/>
      <w:lvlText w:val="o"/>
      <w:lvlJc w:val="left"/>
      <w:pPr>
        <w:ind w:left="6480" w:hanging="360"/>
      </w:pPr>
      <w:rPr>
        <w:rFonts w:ascii="Courier New" w:hAnsi="Courier New" w:cs="Courier New" w:hint="default"/>
      </w:rPr>
    </w:lvl>
    <w:lvl w:ilvl="8" w:tplc="0C000005">
      <w:start w:val="1"/>
      <w:numFmt w:val="bullet"/>
      <w:lvlText w:val=""/>
      <w:lvlJc w:val="left"/>
      <w:pPr>
        <w:ind w:left="7200" w:hanging="360"/>
      </w:pPr>
      <w:rPr>
        <w:rFonts w:ascii="Wingdings" w:hAnsi="Wingdings" w:hint="default"/>
      </w:rPr>
    </w:lvl>
  </w:abstractNum>
  <w:abstractNum w:abstractNumId="4">
    <w:nsid w:val="47111944"/>
    <w:multiLevelType w:val="multilevel"/>
    <w:tmpl w:val="D8DE7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CF80D2B"/>
    <w:multiLevelType w:val="hybridMultilevel"/>
    <w:tmpl w:val="C9C28A20"/>
    <w:lvl w:ilvl="0" w:tplc="69DEC6F4">
      <w:numFmt w:val="bullet"/>
      <w:lvlText w:val="-"/>
      <w:lvlJc w:val="left"/>
      <w:pPr>
        <w:ind w:left="1080" w:hanging="360"/>
      </w:pPr>
      <w:rPr>
        <w:rFonts w:ascii="Times New Roman" w:eastAsiaTheme="minorHAnsi"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
    <w:nsid w:val="70052EAA"/>
    <w:multiLevelType w:val="hybridMultilevel"/>
    <w:tmpl w:val="24A64212"/>
    <w:lvl w:ilvl="0" w:tplc="69DEC6F4">
      <w:numFmt w:val="bullet"/>
      <w:lvlText w:val="-"/>
      <w:lvlJc w:val="left"/>
      <w:pPr>
        <w:ind w:left="1080" w:hanging="360"/>
      </w:pPr>
      <w:rPr>
        <w:rFonts w:ascii="Times New Roman" w:eastAsiaTheme="minorHAnsi"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
    <w:nsid w:val="77346228"/>
    <w:multiLevelType w:val="hybridMultilevel"/>
    <w:tmpl w:val="4824DE4A"/>
    <w:lvl w:ilvl="0" w:tplc="E4E22F2E">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1"/>
  </w:num>
  <w:num w:numId="4">
    <w:abstractNumId w:val="0"/>
  </w:num>
  <w:num w:numId="5">
    <w:abstractNumId w:val="5"/>
  </w:num>
  <w:num w:numId="6">
    <w:abstractNumId w:val="6"/>
  </w:num>
  <w:num w:numId="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savePreviewPicture/>
  <w:footnotePr>
    <w:footnote w:id="-1"/>
    <w:footnote w:id="0"/>
  </w:footnotePr>
  <w:endnotePr>
    <w:endnote w:id="-1"/>
    <w:endnote w:id="0"/>
  </w:endnotePr>
  <w:compat/>
  <w:rsids>
    <w:rsidRoot w:val="00592B22"/>
    <w:rsid w:val="000049AC"/>
    <w:rsid w:val="00024473"/>
    <w:rsid w:val="00024B15"/>
    <w:rsid w:val="000A77F9"/>
    <w:rsid w:val="00121E38"/>
    <w:rsid w:val="0012311D"/>
    <w:rsid w:val="0015232D"/>
    <w:rsid w:val="001B168D"/>
    <w:rsid w:val="00221410"/>
    <w:rsid w:val="002264BB"/>
    <w:rsid w:val="002307E6"/>
    <w:rsid w:val="00280DE0"/>
    <w:rsid w:val="002A4442"/>
    <w:rsid w:val="002C7DAF"/>
    <w:rsid w:val="002F0CA4"/>
    <w:rsid w:val="00307D1F"/>
    <w:rsid w:val="004446C3"/>
    <w:rsid w:val="00454A73"/>
    <w:rsid w:val="00470785"/>
    <w:rsid w:val="00471AA1"/>
    <w:rsid w:val="00510BB7"/>
    <w:rsid w:val="00552293"/>
    <w:rsid w:val="00575DCE"/>
    <w:rsid w:val="00581E7B"/>
    <w:rsid w:val="00584298"/>
    <w:rsid w:val="00592B22"/>
    <w:rsid w:val="005B244C"/>
    <w:rsid w:val="00607DB5"/>
    <w:rsid w:val="0061048D"/>
    <w:rsid w:val="00617A2A"/>
    <w:rsid w:val="00693A4C"/>
    <w:rsid w:val="006A741A"/>
    <w:rsid w:val="006C5610"/>
    <w:rsid w:val="006C59E5"/>
    <w:rsid w:val="006C6C32"/>
    <w:rsid w:val="006F4F98"/>
    <w:rsid w:val="0076528E"/>
    <w:rsid w:val="007B625B"/>
    <w:rsid w:val="007C223C"/>
    <w:rsid w:val="008438C4"/>
    <w:rsid w:val="00894BCF"/>
    <w:rsid w:val="009069D0"/>
    <w:rsid w:val="00925F17"/>
    <w:rsid w:val="00946199"/>
    <w:rsid w:val="0096229C"/>
    <w:rsid w:val="00976350"/>
    <w:rsid w:val="00984F0F"/>
    <w:rsid w:val="009E717F"/>
    <w:rsid w:val="00A369BE"/>
    <w:rsid w:val="00A67A25"/>
    <w:rsid w:val="00A67B34"/>
    <w:rsid w:val="00A868BC"/>
    <w:rsid w:val="00A95A29"/>
    <w:rsid w:val="00AF3227"/>
    <w:rsid w:val="00AF57FA"/>
    <w:rsid w:val="00B52908"/>
    <w:rsid w:val="00B60493"/>
    <w:rsid w:val="00B64E2E"/>
    <w:rsid w:val="00B754FB"/>
    <w:rsid w:val="00C93F70"/>
    <w:rsid w:val="00CC3D8C"/>
    <w:rsid w:val="00CE3256"/>
    <w:rsid w:val="00D22A2B"/>
    <w:rsid w:val="00D67537"/>
    <w:rsid w:val="00D91A27"/>
    <w:rsid w:val="00DE56CA"/>
    <w:rsid w:val="00E269F4"/>
    <w:rsid w:val="00E272B2"/>
    <w:rsid w:val="00E27984"/>
    <w:rsid w:val="00E51EFC"/>
    <w:rsid w:val="00E90DE0"/>
    <w:rsid w:val="00EA47A9"/>
    <w:rsid w:val="00F1246B"/>
    <w:rsid w:val="00F169A6"/>
    <w:rsid w:val="00F85713"/>
    <w:rsid w:val="00FD64C1"/>
    <w:rsid w:val="00FE69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B22"/>
    <w:rPr>
      <w:rFonts w:eastAsiaTheme="minorEastAsia"/>
    </w:rPr>
  </w:style>
  <w:style w:type="paragraph" w:styleId="Heading1">
    <w:name w:val="heading 1"/>
    <w:basedOn w:val="Normal"/>
    <w:link w:val="Heading1Char"/>
    <w:uiPriority w:val="9"/>
    <w:qFormat/>
    <w:rsid w:val="001B168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B168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B168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7DAF"/>
    <w:pPr>
      <w:ind w:left="720"/>
      <w:contextualSpacing/>
    </w:pPr>
  </w:style>
  <w:style w:type="character" w:customStyle="1" w:styleId="Heading1Char">
    <w:name w:val="Heading 1 Char"/>
    <w:basedOn w:val="DefaultParagraphFont"/>
    <w:link w:val="Heading1"/>
    <w:uiPriority w:val="9"/>
    <w:rsid w:val="001B168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B168D"/>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B168D"/>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B168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B168D"/>
    <w:rPr>
      <w:b/>
      <w:bCs/>
    </w:rPr>
  </w:style>
  <w:style w:type="character" w:styleId="Hyperlink">
    <w:name w:val="Hyperlink"/>
    <w:basedOn w:val="DefaultParagraphFont"/>
    <w:uiPriority w:val="99"/>
    <w:semiHidden/>
    <w:unhideWhenUsed/>
    <w:rsid w:val="001B168D"/>
    <w:rPr>
      <w:color w:val="0000FF"/>
      <w:u w:val="single"/>
    </w:rPr>
  </w:style>
  <w:style w:type="character" w:customStyle="1" w:styleId="followviber">
    <w:name w:val="followviber"/>
    <w:basedOn w:val="DefaultParagraphFont"/>
    <w:rsid w:val="001B168D"/>
  </w:style>
  <w:style w:type="paragraph" w:styleId="BalloonText">
    <w:name w:val="Balloon Text"/>
    <w:basedOn w:val="Normal"/>
    <w:link w:val="BalloonTextChar"/>
    <w:uiPriority w:val="99"/>
    <w:semiHidden/>
    <w:unhideWhenUsed/>
    <w:rsid w:val="001B16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168D"/>
    <w:rPr>
      <w:rFonts w:ascii="Tahoma" w:eastAsiaTheme="minorEastAsia" w:hAnsi="Tahoma" w:cs="Tahoma"/>
      <w:sz w:val="16"/>
      <w:szCs w:val="16"/>
    </w:rPr>
  </w:style>
  <w:style w:type="character" w:customStyle="1" w:styleId="related-newsblock-title">
    <w:name w:val="related-news__block-title"/>
    <w:basedOn w:val="DefaultParagraphFont"/>
    <w:rsid w:val="00F1246B"/>
  </w:style>
  <w:style w:type="paragraph" w:styleId="NoSpacing">
    <w:name w:val="No Spacing"/>
    <w:uiPriority w:val="1"/>
    <w:qFormat/>
    <w:rsid w:val="0061048D"/>
    <w:pPr>
      <w:spacing w:after="0" w:line="240" w:lineRule="auto"/>
    </w:pPr>
  </w:style>
  <w:style w:type="paragraph" w:styleId="FootnoteText">
    <w:name w:val="footnote text"/>
    <w:basedOn w:val="Normal"/>
    <w:link w:val="FootnoteTextChar"/>
    <w:uiPriority w:val="99"/>
    <w:semiHidden/>
    <w:unhideWhenUsed/>
    <w:rsid w:val="0061048D"/>
    <w:pPr>
      <w:spacing w:after="0" w:line="240" w:lineRule="auto"/>
    </w:pPr>
    <w:rPr>
      <w:rFonts w:eastAsiaTheme="minorHAnsi"/>
      <w:kern w:val="2"/>
      <w:sz w:val="20"/>
      <w:szCs w:val="20"/>
    </w:rPr>
  </w:style>
  <w:style w:type="character" w:customStyle="1" w:styleId="FootnoteTextChar">
    <w:name w:val="Footnote Text Char"/>
    <w:basedOn w:val="DefaultParagraphFont"/>
    <w:link w:val="FootnoteText"/>
    <w:uiPriority w:val="99"/>
    <w:semiHidden/>
    <w:rsid w:val="0061048D"/>
    <w:rPr>
      <w:kern w:val="2"/>
      <w:sz w:val="20"/>
      <w:szCs w:val="20"/>
    </w:rPr>
  </w:style>
  <w:style w:type="character" w:styleId="FootnoteReference">
    <w:name w:val="footnote reference"/>
    <w:basedOn w:val="DefaultParagraphFont"/>
    <w:uiPriority w:val="99"/>
    <w:semiHidden/>
    <w:unhideWhenUsed/>
    <w:rsid w:val="0061048D"/>
    <w:rPr>
      <w:vertAlign w:val="superscript"/>
    </w:rPr>
  </w:style>
</w:styles>
</file>

<file path=word/webSettings.xml><?xml version="1.0" encoding="utf-8"?>
<w:webSettings xmlns:r="http://schemas.openxmlformats.org/officeDocument/2006/relationships" xmlns:w="http://schemas.openxmlformats.org/wordprocessingml/2006/main">
  <w:divs>
    <w:div w:id="83185309">
      <w:bodyDiv w:val="1"/>
      <w:marLeft w:val="0"/>
      <w:marRight w:val="0"/>
      <w:marTop w:val="0"/>
      <w:marBottom w:val="0"/>
      <w:divBdr>
        <w:top w:val="none" w:sz="0" w:space="0" w:color="auto"/>
        <w:left w:val="none" w:sz="0" w:space="0" w:color="auto"/>
        <w:bottom w:val="none" w:sz="0" w:space="0" w:color="auto"/>
        <w:right w:val="none" w:sz="0" w:space="0" w:color="auto"/>
      </w:divBdr>
      <w:divsChild>
        <w:div w:id="183446930">
          <w:marLeft w:val="0"/>
          <w:marRight w:val="0"/>
          <w:marTop w:val="0"/>
          <w:marBottom w:val="0"/>
          <w:divBdr>
            <w:top w:val="none" w:sz="0" w:space="0" w:color="auto"/>
            <w:left w:val="none" w:sz="0" w:space="0" w:color="auto"/>
            <w:bottom w:val="none" w:sz="0" w:space="0" w:color="auto"/>
            <w:right w:val="none" w:sz="0" w:space="0" w:color="auto"/>
          </w:divBdr>
          <w:divsChild>
            <w:div w:id="896013096">
              <w:marLeft w:val="0"/>
              <w:marRight w:val="0"/>
              <w:marTop w:val="0"/>
              <w:marBottom w:val="0"/>
              <w:divBdr>
                <w:top w:val="none" w:sz="0" w:space="0" w:color="auto"/>
                <w:left w:val="none" w:sz="0" w:space="0" w:color="auto"/>
                <w:bottom w:val="none" w:sz="0" w:space="0" w:color="auto"/>
                <w:right w:val="none" w:sz="0" w:space="0" w:color="auto"/>
              </w:divBdr>
            </w:div>
            <w:div w:id="12611515">
              <w:marLeft w:val="0"/>
              <w:marRight w:val="0"/>
              <w:marTop w:val="0"/>
              <w:marBottom w:val="0"/>
              <w:divBdr>
                <w:top w:val="none" w:sz="0" w:space="0" w:color="auto"/>
                <w:left w:val="none" w:sz="0" w:space="0" w:color="auto"/>
                <w:bottom w:val="none" w:sz="0" w:space="0" w:color="auto"/>
                <w:right w:val="none" w:sz="0" w:space="0" w:color="auto"/>
              </w:divBdr>
            </w:div>
          </w:divsChild>
        </w:div>
        <w:div w:id="694892489">
          <w:marLeft w:val="0"/>
          <w:marRight w:val="0"/>
          <w:marTop w:val="0"/>
          <w:marBottom w:val="0"/>
          <w:divBdr>
            <w:top w:val="none" w:sz="0" w:space="0" w:color="auto"/>
            <w:left w:val="none" w:sz="0" w:space="0" w:color="auto"/>
            <w:bottom w:val="none" w:sz="0" w:space="0" w:color="auto"/>
            <w:right w:val="none" w:sz="0" w:space="0" w:color="auto"/>
          </w:divBdr>
        </w:div>
        <w:div w:id="1179391331">
          <w:marLeft w:val="0"/>
          <w:marRight w:val="0"/>
          <w:marTop w:val="0"/>
          <w:marBottom w:val="0"/>
          <w:divBdr>
            <w:top w:val="none" w:sz="0" w:space="0" w:color="auto"/>
            <w:left w:val="none" w:sz="0" w:space="0" w:color="auto"/>
            <w:bottom w:val="none" w:sz="0" w:space="0" w:color="auto"/>
            <w:right w:val="none" w:sz="0" w:space="0" w:color="auto"/>
          </w:divBdr>
          <w:divsChild>
            <w:div w:id="641541565">
              <w:marLeft w:val="0"/>
              <w:marRight w:val="0"/>
              <w:marTop w:val="0"/>
              <w:marBottom w:val="0"/>
              <w:divBdr>
                <w:top w:val="none" w:sz="0" w:space="0" w:color="auto"/>
                <w:left w:val="none" w:sz="0" w:space="0" w:color="auto"/>
                <w:bottom w:val="none" w:sz="0" w:space="0" w:color="auto"/>
                <w:right w:val="none" w:sz="0" w:space="0" w:color="auto"/>
              </w:divBdr>
            </w:div>
          </w:divsChild>
        </w:div>
        <w:div w:id="1439253215">
          <w:marLeft w:val="0"/>
          <w:marRight w:val="0"/>
          <w:marTop w:val="0"/>
          <w:marBottom w:val="0"/>
          <w:divBdr>
            <w:top w:val="none" w:sz="0" w:space="0" w:color="auto"/>
            <w:left w:val="none" w:sz="0" w:space="0" w:color="auto"/>
            <w:bottom w:val="none" w:sz="0" w:space="0" w:color="auto"/>
            <w:right w:val="none" w:sz="0" w:space="0" w:color="auto"/>
          </w:divBdr>
          <w:divsChild>
            <w:div w:id="624239394">
              <w:marLeft w:val="0"/>
              <w:marRight w:val="0"/>
              <w:marTop w:val="0"/>
              <w:marBottom w:val="0"/>
              <w:divBdr>
                <w:top w:val="none" w:sz="0" w:space="0" w:color="auto"/>
                <w:left w:val="none" w:sz="0" w:space="0" w:color="auto"/>
                <w:bottom w:val="none" w:sz="0" w:space="0" w:color="auto"/>
                <w:right w:val="none" w:sz="0" w:space="0" w:color="auto"/>
              </w:divBdr>
              <w:divsChild>
                <w:div w:id="1967852359">
                  <w:marLeft w:val="0"/>
                  <w:marRight w:val="0"/>
                  <w:marTop w:val="0"/>
                  <w:marBottom w:val="0"/>
                  <w:divBdr>
                    <w:top w:val="none" w:sz="0" w:space="0" w:color="auto"/>
                    <w:left w:val="none" w:sz="0" w:space="0" w:color="auto"/>
                    <w:bottom w:val="none" w:sz="0" w:space="0" w:color="auto"/>
                    <w:right w:val="none" w:sz="0" w:space="0" w:color="auto"/>
                  </w:divBdr>
                </w:div>
              </w:divsChild>
            </w:div>
            <w:div w:id="2141259168">
              <w:marLeft w:val="0"/>
              <w:marRight w:val="0"/>
              <w:marTop w:val="0"/>
              <w:marBottom w:val="0"/>
              <w:divBdr>
                <w:top w:val="none" w:sz="0" w:space="0" w:color="auto"/>
                <w:left w:val="none" w:sz="0" w:space="0" w:color="auto"/>
                <w:bottom w:val="none" w:sz="0" w:space="0" w:color="auto"/>
                <w:right w:val="none" w:sz="0" w:space="0" w:color="auto"/>
              </w:divBdr>
              <w:divsChild>
                <w:div w:id="1954558075">
                  <w:marLeft w:val="0"/>
                  <w:marRight w:val="0"/>
                  <w:marTop w:val="0"/>
                  <w:marBottom w:val="0"/>
                  <w:divBdr>
                    <w:top w:val="none" w:sz="0" w:space="0" w:color="auto"/>
                    <w:left w:val="none" w:sz="0" w:space="0" w:color="auto"/>
                    <w:bottom w:val="none" w:sz="0" w:space="0" w:color="auto"/>
                    <w:right w:val="none" w:sz="0" w:space="0" w:color="auto"/>
                  </w:divBdr>
                </w:div>
              </w:divsChild>
            </w:div>
            <w:div w:id="1429960594">
              <w:marLeft w:val="0"/>
              <w:marRight w:val="0"/>
              <w:marTop w:val="0"/>
              <w:marBottom w:val="0"/>
              <w:divBdr>
                <w:top w:val="none" w:sz="0" w:space="0" w:color="auto"/>
                <w:left w:val="none" w:sz="0" w:space="0" w:color="auto"/>
                <w:bottom w:val="none" w:sz="0" w:space="0" w:color="auto"/>
                <w:right w:val="none" w:sz="0" w:space="0" w:color="auto"/>
              </w:divBdr>
              <w:divsChild>
                <w:div w:id="1281377213">
                  <w:marLeft w:val="0"/>
                  <w:marRight w:val="0"/>
                  <w:marTop w:val="0"/>
                  <w:marBottom w:val="0"/>
                  <w:divBdr>
                    <w:top w:val="none" w:sz="0" w:space="0" w:color="auto"/>
                    <w:left w:val="none" w:sz="0" w:space="0" w:color="auto"/>
                    <w:bottom w:val="none" w:sz="0" w:space="0" w:color="auto"/>
                    <w:right w:val="none" w:sz="0" w:space="0" w:color="auto"/>
                  </w:divBdr>
                </w:div>
              </w:divsChild>
            </w:div>
            <w:div w:id="1232734764">
              <w:marLeft w:val="0"/>
              <w:marRight w:val="0"/>
              <w:marTop w:val="0"/>
              <w:marBottom w:val="0"/>
              <w:divBdr>
                <w:top w:val="none" w:sz="0" w:space="0" w:color="auto"/>
                <w:left w:val="none" w:sz="0" w:space="0" w:color="auto"/>
                <w:bottom w:val="none" w:sz="0" w:space="0" w:color="auto"/>
                <w:right w:val="none" w:sz="0" w:space="0" w:color="auto"/>
              </w:divBdr>
              <w:divsChild>
                <w:div w:id="927539901">
                  <w:marLeft w:val="0"/>
                  <w:marRight w:val="0"/>
                  <w:marTop w:val="0"/>
                  <w:marBottom w:val="0"/>
                  <w:divBdr>
                    <w:top w:val="none" w:sz="0" w:space="0" w:color="auto"/>
                    <w:left w:val="none" w:sz="0" w:space="0" w:color="auto"/>
                    <w:bottom w:val="none" w:sz="0" w:space="0" w:color="auto"/>
                    <w:right w:val="none" w:sz="0" w:space="0" w:color="auto"/>
                  </w:divBdr>
                </w:div>
              </w:divsChild>
            </w:div>
            <w:div w:id="2059427517">
              <w:marLeft w:val="0"/>
              <w:marRight w:val="0"/>
              <w:marTop w:val="0"/>
              <w:marBottom w:val="0"/>
              <w:divBdr>
                <w:top w:val="none" w:sz="0" w:space="0" w:color="auto"/>
                <w:left w:val="none" w:sz="0" w:space="0" w:color="auto"/>
                <w:bottom w:val="none" w:sz="0" w:space="0" w:color="auto"/>
                <w:right w:val="none" w:sz="0" w:space="0" w:color="auto"/>
              </w:divBdr>
              <w:divsChild>
                <w:div w:id="1469929548">
                  <w:marLeft w:val="0"/>
                  <w:marRight w:val="0"/>
                  <w:marTop w:val="0"/>
                  <w:marBottom w:val="0"/>
                  <w:divBdr>
                    <w:top w:val="none" w:sz="0" w:space="0" w:color="auto"/>
                    <w:left w:val="none" w:sz="0" w:space="0" w:color="auto"/>
                    <w:bottom w:val="none" w:sz="0" w:space="0" w:color="auto"/>
                    <w:right w:val="none" w:sz="0" w:space="0" w:color="auto"/>
                  </w:divBdr>
                </w:div>
              </w:divsChild>
            </w:div>
            <w:div w:id="511141767">
              <w:marLeft w:val="0"/>
              <w:marRight w:val="0"/>
              <w:marTop w:val="0"/>
              <w:marBottom w:val="0"/>
              <w:divBdr>
                <w:top w:val="none" w:sz="0" w:space="0" w:color="auto"/>
                <w:left w:val="none" w:sz="0" w:space="0" w:color="auto"/>
                <w:bottom w:val="none" w:sz="0" w:space="0" w:color="auto"/>
                <w:right w:val="none" w:sz="0" w:space="0" w:color="auto"/>
              </w:divBdr>
              <w:divsChild>
                <w:div w:id="42330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362411">
          <w:marLeft w:val="0"/>
          <w:marRight w:val="0"/>
          <w:marTop w:val="0"/>
          <w:marBottom w:val="0"/>
          <w:divBdr>
            <w:top w:val="none" w:sz="0" w:space="0" w:color="auto"/>
            <w:left w:val="none" w:sz="0" w:space="0" w:color="auto"/>
            <w:bottom w:val="none" w:sz="0" w:space="0" w:color="auto"/>
            <w:right w:val="none" w:sz="0" w:space="0" w:color="auto"/>
          </w:divBdr>
        </w:div>
        <w:div w:id="2122336424">
          <w:marLeft w:val="0"/>
          <w:marRight w:val="0"/>
          <w:marTop w:val="0"/>
          <w:marBottom w:val="0"/>
          <w:divBdr>
            <w:top w:val="none" w:sz="0" w:space="0" w:color="auto"/>
            <w:left w:val="none" w:sz="0" w:space="0" w:color="auto"/>
            <w:bottom w:val="none" w:sz="0" w:space="0" w:color="auto"/>
            <w:right w:val="none" w:sz="0" w:space="0" w:color="auto"/>
          </w:divBdr>
          <w:divsChild>
            <w:div w:id="1353337621">
              <w:marLeft w:val="0"/>
              <w:marRight w:val="0"/>
              <w:marTop w:val="0"/>
              <w:marBottom w:val="0"/>
              <w:divBdr>
                <w:top w:val="none" w:sz="0" w:space="0" w:color="auto"/>
                <w:left w:val="none" w:sz="0" w:space="0" w:color="auto"/>
                <w:bottom w:val="none" w:sz="0" w:space="0" w:color="auto"/>
                <w:right w:val="none" w:sz="0" w:space="0" w:color="auto"/>
              </w:divBdr>
              <w:divsChild>
                <w:div w:id="200365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447737">
      <w:bodyDiv w:val="1"/>
      <w:marLeft w:val="0"/>
      <w:marRight w:val="0"/>
      <w:marTop w:val="0"/>
      <w:marBottom w:val="0"/>
      <w:divBdr>
        <w:top w:val="none" w:sz="0" w:space="0" w:color="auto"/>
        <w:left w:val="none" w:sz="0" w:space="0" w:color="auto"/>
        <w:bottom w:val="none" w:sz="0" w:space="0" w:color="auto"/>
        <w:right w:val="none" w:sz="0" w:space="0" w:color="auto"/>
      </w:divBdr>
    </w:div>
    <w:div w:id="1625189010">
      <w:bodyDiv w:val="1"/>
      <w:marLeft w:val="0"/>
      <w:marRight w:val="0"/>
      <w:marTop w:val="0"/>
      <w:marBottom w:val="0"/>
      <w:divBdr>
        <w:top w:val="none" w:sz="0" w:space="0" w:color="auto"/>
        <w:left w:val="none" w:sz="0" w:space="0" w:color="auto"/>
        <w:bottom w:val="none" w:sz="0" w:space="0" w:color="auto"/>
        <w:right w:val="none" w:sz="0" w:space="0" w:color="auto"/>
      </w:divBdr>
    </w:div>
    <w:div w:id="1800489526">
      <w:bodyDiv w:val="1"/>
      <w:marLeft w:val="0"/>
      <w:marRight w:val="0"/>
      <w:marTop w:val="0"/>
      <w:marBottom w:val="0"/>
      <w:divBdr>
        <w:top w:val="none" w:sz="0" w:space="0" w:color="auto"/>
        <w:left w:val="none" w:sz="0" w:space="0" w:color="auto"/>
        <w:bottom w:val="none" w:sz="0" w:space="0" w:color="auto"/>
        <w:right w:val="none" w:sz="0" w:space="0" w:color="auto"/>
      </w:divBdr>
    </w:div>
    <w:div w:id="1930578381">
      <w:bodyDiv w:val="1"/>
      <w:marLeft w:val="0"/>
      <w:marRight w:val="0"/>
      <w:marTop w:val="0"/>
      <w:marBottom w:val="0"/>
      <w:divBdr>
        <w:top w:val="none" w:sz="0" w:space="0" w:color="auto"/>
        <w:left w:val="none" w:sz="0" w:space="0" w:color="auto"/>
        <w:bottom w:val="none" w:sz="0" w:space="0" w:color="auto"/>
        <w:right w:val="none" w:sz="0" w:space="0" w:color="auto"/>
      </w:divBdr>
      <w:divsChild>
        <w:div w:id="529419787">
          <w:marLeft w:val="0"/>
          <w:marRight w:val="0"/>
          <w:marTop w:val="0"/>
          <w:marBottom w:val="0"/>
          <w:divBdr>
            <w:top w:val="none" w:sz="0" w:space="0" w:color="auto"/>
            <w:left w:val="none" w:sz="0" w:space="0" w:color="auto"/>
            <w:bottom w:val="none" w:sz="0" w:space="0" w:color="auto"/>
            <w:right w:val="none" w:sz="0" w:space="0" w:color="auto"/>
          </w:divBdr>
        </w:div>
        <w:div w:id="255671428">
          <w:marLeft w:val="0"/>
          <w:marRight w:val="0"/>
          <w:marTop w:val="0"/>
          <w:marBottom w:val="0"/>
          <w:divBdr>
            <w:top w:val="none" w:sz="0" w:space="0" w:color="auto"/>
            <w:left w:val="none" w:sz="0" w:space="0" w:color="auto"/>
            <w:bottom w:val="none" w:sz="0" w:space="0" w:color="auto"/>
            <w:right w:val="none" w:sz="0" w:space="0" w:color="auto"/>
          </w:divBdr>
        </w:div>
        <w:div w:id="813569996">
          <w:marLeft w:val="-332"/>
          <w:marRight w:val="-332"/>
          <w:marTop w:val="0"/>
          <w:marBottom w:val="332"/>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784</Words>
  <Characters>4470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dc:creator>
  <cp:lastModifiedBy>Ana</cp:lastModifiedBy>
  <cp:revision>2</cp:revision>
  <cp:lastPrinted>2025-08-15T08:52:00Z</cp:lastPrinted>
  <dcterms:created xsi:type="dcterms:W3CDTF">2025-08-15T08:52:00Z</dcterms:created>
  <dcterms:modified xsi:type="dcterms:W3CDTF">2025-08-15T08:52:00Z</dcterms:modified>
</cp:coreProperties>
</file>